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57D8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Подготовка к лабораторным исследованиям:</w:t>
      </w:r>
    </w:p>
    <w:p w14:paraId="74C4DA93" w14:textId="77777777" w:rsidR="00FC7990" w:rsidRPr="00FC7990" w:rsidRDefault="00FC7990" w:rsidP="00FC7990">
      <w:pPr>
        <w:shd w:val="clear" w:color="auto" w:fill="FFFFFF"/>
        <w:spacing w:after="230" w:line="368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7990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Анализ крови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исключения факторов, которые могут влиять на результаты исследования, необходимо придерживаться следующих правил подготовки: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важным условием для лабораторных исследований является сдача крови натощак — 6 -12 часовой период голодания. В день исследования допустимо употребление небольшого количества воды.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за 6 — 12 часов до исследования следует исключить прием алкоголя, курение, прием пищи, ограничить физическую активность.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исключить прием лекарств, если отменить прием лекарств невозможно, необходимо проинформировать об этом лабораторию.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детей до 5 лет, перед сдачей крови, желательно поить кипяченной водой (порциями до 150–200 мл., на протяжении 30 минут).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грудных детей — перед сдачей крови выдержать максимально возможную паузу между кормлениями.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Дополнительные рекомендации по подготовке:+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Пролактин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 После сна должно пройти не менее 2 часов, кровь сдавать утром в состоянии покоя, перед исследованием исключит пальпацию молочных желез.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Тестостерон, Альдостерон, АКТГ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 Забор крови желательно осуществлять до 10 часов утра — в связи с суточным биоритмом. ПСА.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 рекомендуется воздержаться от половых контактов в течение 5-7 дней до исследования;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 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ПТИ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 Повторную сдачу крови на исследование ПТИ, желательно проводить в одно и то же время;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• 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3F0222D4" w14:textId="77777777" w:rsidR="00FC7990" w:rsidRPr="00FC7990" w:rsidRDefault="00FC7990" w:rsidP="00FC7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FFEE85F" w14:textId="77777777" w:rsidR="00FC7990" w:rsidRPr="00FC7990" w:rsidRDefault="00FC7990" w:rsidP="00FC7990">
      <w:pPr>
        <w:shd w:val="clear" w:color="auto" w:fill="FFFFFF"/>
        <w:spacing w:line="368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7990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Исследование мочи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Подготовка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Тщательный туалет внешних половых органов: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Женщины перед забором мочи вводят гинекологический тампон во влагалище.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мужчин — тщательный туалет внешних половых органов с открытием головки полового члена.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грудных детей — после тщательного туалета половых органов, желательно собирать мочу в мочеприемники. Моча, выжатая из памперса, исследованию не подлежит. Мочу собирают в специальный контейнер или чисто вымытую стеклянную посуду.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повышения достоверности результатов не рекомендовано сдавать в один день несколько анализов по материалу моча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Правила забора материала для исследований: </w:t>
      </w:r>
    </w:p>
    <w:p w14:paraId="012557B0" w14:textId="77777777" w:rsidR="00FC7990" w:rsidRPr="00FC7990" w:rsidRDefault="00FC7990" w:rsidP="00FC7990">
      <w:pPr>
        <w:shd w:val="clear" w:color="auto" w:fill="FFFFFF"/>
        <w:spacing w:line="368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br/>
        <w:t>Общий анализ мочи+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Используется вся порция утренней мочи.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Утренняя моча собирается в сухую, чистую, хорошо вымытую от чистящих и дезинфицирующих средств пластиковую или стеклянную емкость (стерильный одноразовый контейнер для мочи), не меньше 10 мл, в которой она будет доставлена в лабораторию.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Моча по Нечипоренко+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Используется средняя утренняя порция.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Моча собирается в чистую, сухую пластиковую или стеклянную емкость в количестве 15–25 мл.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Моча по Зимницкому+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Собирается в течение суток порционно в отдельную посуду с указанием времени забора каждой порции.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Проба по Зимницкому производится в восьми отдельных порциях мочи, собранных в течение суток, через каждые три часа.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I порция с 6:15 до 9:00;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II порция с 9:00 до 12:00;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III порция с 12:00 до 15:00;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IV порция с 15:00 до 18:00;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V порция с 18:00 до 21:00;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VI порция с 21:00 до 24:00;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VII порция с 24:00 до 3:00;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VIII порция с 3:00 до 6:00.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На все емкости наклеивают этикетки с указанием номера и интервала времени, когда была получена данная порция.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сбора мочи необходимо использовать сухие, чистые емкости. При этом емкости с мочой необходимо сохранять в прохладном месте (оптимально в холодильнике на нижней полке при t = +4–8 °С), не допуская замораживания.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 случае,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Каждая емкость с мочой плотно закрывается крышкой, помещается в чистые одноразовые пакеты, и все восемь емкостей с мочой доставляются в лабораторный центр.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Анализ мочи на глюкозу+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Используется суточная порция мочи.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Для сбора суточной мочи необходимо использовать сухую, чистую емкость желательно из темного стекла, или после сбора материала поместить в темный пакет. При этом емкость с мочой необходимо сохранять в прохладном месте (оптимально в холодильнике на нижней полке при t = +4–8 °С), не допуская ее замораживания.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После сбора суточной мочи, предварительно максимально точно измеряется суточный объем мочи, тщательно перемешивается и отливается 100–150 мл от общего объема в чистую, сухую емкость (стерильный одноразовый контейнер для мочи). Емкость с мочой плотно закрывается крышкой, помещается в чистый одноразовый пакет и доставляется в лабораторный центр.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Обязательно написать на контейнере объем мочи, собранной за сутки (суточный диурез)!</w:t>
      </w:r>
    </w:p>
    <w:p w14:paraId="10A19FE1" w14:textId="77777777" w:rsidR="00FC7990" w:rsidRPr="00FC7990" w:rsidRDefault="00FC7990" w:rsidP="00FC7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37F4346" w14:textId="77777777" w:rsidR="00FC7990" w:rsidRPr="00FC7990" w:rsidRDefault="00FC7990" w:rsidP="00FC7990">
      <w:pPr>
        <w:shd w:val="clear" w:color="auto" w:fill="FFFFFF"/>
        <w:spacing w:line="368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7990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Исследование кала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Подготовка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На исследование нельзя направлять кал после клизмы, введения свечей, приема касторового или вазелинового масла.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 показаниях врачом назначается пробная диета, которой пациент придерживается 4–5 дней.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Кал для исследования не должен содержать посторонних примесей, например, мочи.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 взятии кала одновременно на яйца глистов и копрограмму возможен забор материала в одну емкость.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Правила забора материала для исследований: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Копрограмма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</w:t>
      </w:r>
    </w:p>
    <w:p w14:paraId="64448CD0" w14:textId="77777777" w:rsidR="00FC7990" w:rsidRPr="00FC7990" w:rsidRDefault="00FC7990" w:rsidP="00FC7990">
      <w:pPr>
        <w:shd w:val="clear" w:color="auto" w:fill="FFFFFF"/>
        <w:spacing w:line="368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Анализ кала на яйца глистов и цисты простейших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Необходимо собирать материал из последней порции испражнений.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этого анализа из разных участков последней порции отбирают 10–15 г кала. Кал не должен содержать посторонних примесей, например, мочи.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целью повышения выявляемости, желательно исследование на яйца глистов проводить трехкратно.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Собирают свежевыделенный кал в чистую, сухую пластиковую или стеклянную емкость (стерильный одноразовый контейнер для кала).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анализа кала на скрытую кровь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проведения исследования необходимо собирать кал, собранный после самопроизвольной дефекации.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за три дня до сдачи анализа исключить из рациона питания мясо, печень и все продукты, содержащие железо;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прекратить прием лекарственных средств (железосодержащих, аскорбиновую кислоту, аспирин и другие 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НСПВ).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Исследование не рекомендуется проводить: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во время менструаций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при кровотечении из геморроидальных узлов, гематурии или после чрезмерного натуживания во время дефекации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если имеются примесь мочи или отделяемое половых органов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Рекомендуется исследовать кал трехкратно, при этом каждый раз пробы следует брать из двух разных мест каловой массы.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Кал собирается в количестве не более 1/3 объёма контейнера.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Доставить контейнер с калом необходимо в течение 2 часов с момента взятия биоматериала.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Соскоб на энтеробиоз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Забор материала для исследования проводят утром, не вставая с постели, до проведения гигиенических процедур и испражнения.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  </w:t>
      </w:r>
      <w:r w:rsidRPr="00FC7990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Предметное стекло помещается в чистый одноразовый пакет и доставляется в лабораторный центр</w:t>
      </w:r>
    </w:p>
    <w:p w14:paraId="34DAE87C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Экскреторная урография</w:t>
      </w:r>
    </w:p>
    <w:p w14:paraId="4D15A1D5" w14:textId="77777777" w:rsidR="00FC7990" w:rsidRPr="00FC7990" w:rsidRDefault="00FC7990" w:rsidP="00FC7990">
      <w:pPr>
        <w:shd w:val="clear" w:color="auto" w:fill="FFFFFF"/>
        <w:spacing w:after="230" w:line="368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Необходима  предварительная  подготовка, об особенностях которой обязательно следует уточнить у врача-рентгенолога, выдавшего направление.</w:t>
      </w:r>
    </w:p>
    <w:p w14:paraId="51EE387A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Рентгенография  желудка, двенадцати перстной кишки, пищевода</w:t>
      </w:r>
    </w:p>
    <w:p w14:paraId="3AF980D4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Исследование проводится в утренние часы. Натощак, не курить, воду не пить, прием лекарств только по жизненным показаниям.  Последний прием пищи до 18 часов, легкий ужин.</w:t>
      </w:r>
    </w:p>
    <w:p w14:paraId="10D01D0F" w14:textId="77777777" w:rsidR="00FC7990" w:rsidRPr="00FC7990" w:rsidRDefault="00FC7990" w:rsidP="00FC7990">
      <w:pPr>
        <w:shd w:val="clear" w:color="auto" w:fill="FFFFFF"/>
        <w:spacing w:after="167" w:line="368" w:lineRule="atLeast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Подготовка к УЗИ:</w:t>
      </w:r>
    </w:p>
    <w:p w14:paraId="1AF78C56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14:paraId="25CF8873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Если ребенок излишне эмоционален, беспокоен в новой обстановке, за несколько дней до исследования необходимо начать подготовку ребенка – объяснить, что процедура безболезненна и длится недолго. Во время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</w:t>
      </w:r>
    </w:p>
    <w:p w14:paraId="25B26903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lastRenderedPageBreak/>
        <w:t>Существуют определенные правила проведения УЗИ, соблюдение которых обеспечивают полноценную диагностику.</w:t>
      </w:r>
    </w:p>
    <w:p w14:paraId="48736BA2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нейросонография, проводятся без подготовки.</w:t>
      </w:r>
    </w:p>
    <w:p w14:paraId="0EF51400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УЗИ мочевого пузыря, органов малого таза: простата, матка, яичники проводится при наполненном мочевом пузыре.</w:t>
      </w:r>
    </w:p>
    <w:p w14:paraId="6B0CF7EC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УЗИ печени, желчного пузыря, поджелудочной железы 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14:paraId="6B901437" w14:textId="77777777" w:rsidR="00FC7990" w:rsidRPr="00FC7990" w:rsidRDefault="00FC7990" w:rsidP="00FC7990">
      <w:pPr>
        <w:shd w:val="clear" w:color="auto" w:fill="FFFFFF"/>
        <w:spacing w:after="167" w:line="368" w:lineRule="atLeast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Подготовка к МРТ:</w:t>
      </w:r>
    </w:p>
    <w:p w14:paraId="11646903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Для оптимизации МРТ и КТ диагностики НЕОБХОДИМО направление специалиста с предварительным диагнозом, целью и задачами исследования.</w:t>
      </w:r>
    </w:p>
    <w:p w14:paraId="541D4246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При обращении для оценки динамики ранее выявленного заболевания, либо для уточнения данных других методов диагностики (УЗИ, КТ, МРТ, ангиография, сцинтиография, ПЭТ и др.) НЕОБХОДИМО принести с собой результаты (снимки, заключения, </w:t>
      </w:r>
      <w:r w:rsidRPr="00FC7990">
        <w:rPr>
          <w:rFonts w:ascii="Helvetica" w:eastAsia="Times New Roman" w:hAnsi="Helvetica" w:cs="Helvetica"/>
          <w:color w:val="666666"/>
          <w:sz w:val="20"/>
          <w:szCs w:val="20"/>
          <w:lang w:val="en-US" w:eastAsia="ru-RU"/>
        </w:rPr>
        <w:t>CD</w:t>
      </w: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\</w:t>
      </w:r>
      <w:r w:rsidRPr="00FC7990">
        <w:rPr>
          <w:rFonts w:ascii="Helvetica" w:eastAsia="Times New Roman" w:hAnsi="Helvetica" w:cs="Helvetica"/>
          <w:color w:val="666666"/>
          <w:sz w:val="20"/>
          <w:szCs w:val="20"/>
          <w:lang w:val="en-US" w:eastAsia="ru-RU"/>
        </w:rPr>
        <w:t>DVD</w:t>
      </w: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) вышеперечисленных методик.</w:t>
      </w:r>
    </w:p>
    <w:p w14:paraId="01845B63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Для большинства МРТ-исследований специальной подготовки не требуется.</w:t>
      </w:r>
    </w:p>
    <w:p w14:paraId="4DB2A447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eastAsia="ru-RU"/>
        </w:rPr>
        <w:t>Абсолютные противопоказания для МРТ:</w:t>
      </w:r>
    </w:p>
    <w:p w14:paraId="5955244A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Кардиостимулятор и его электроды; нейростимуляторы; инсулиновый или др.;  инфузионный насос; клаустрофобия (боязнь замкнутого пространства); сердечные клапаны; сосудистые клипсы; внутрисосудистые спирали, фильтры; слуховые протезы, беременность первый триместр; глазные протезы; ортопедические металлоконструкции (пластины, штифты, винты, гвозди); пули, дробь или шрапнель.</w:t>
      </w:r>
    </w:p>
    <w:p w14:paraId="325E10C9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eastAsia="ru-RU"/>
        </w:rPr>
        <w:t>Относительные противопоказания для МРТ:</w:t>
      </w:r>
    </w:p>
    <w:p w14:paraId="5DB6CA0E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Ортопедические суставы (при наличии сертификата); стоматологические коронки, протезы, мосты; пирсинг; эпилепсия; 2-ая половина беременности; сердечные стенты при наличии сертификата, через 6 месяцев; тяжелое состояние пациента (требующее постоянного наблюдения, искусственной вентиляции легких); после хирургических полостных операций до 6 месяцев; татуаж глаз.</w:t>
      </w:r>
    </w:p>
    <w:p w14:paraId="48726F86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ru-RU"/>
        </w:rPr>
        <w:t>Предварительная подготовка</w:t>
      </w:r>
    </w:p>
    <w:p w14:paraId="692D4BDB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Для прохождения МР-исследования головного мозга, гипофиза, придаточных пазух носа, суставов и позвоночника, предварительной подготовки не требуется.</w:t>
      </w:r>
    </w:p>
    <w:p w14:paraId="09C40B25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Для прохождения МР-исследования органов брюшной полости и органов малого таза необходима предварительная  подготовка, об особенностях которой обязательно следует уточнить у врача-рентгенолога, выдавшего направление.</w:t>
      </w:r>
    </w:p>
    <w:p w14:paraId="40EC4436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lastRenderedPageBreak/>
        <w:t>Некоторые МР-исследования требуют введения контрастного вещества, в этом случае противопоказанием является аллергическая реакция.  При поливалентной аллергии требуется консультация аллерголога, с выполнением рекомендаций.</w:t>
      </w:r>
    </w:p>
    <w:p w14:paraId="4301A72E" w14:textId="77777777" w:rsidR="00FC7990" w:rsidRPr="00FC7990" w:rsidRDefault="00FC7990" w:rsidP="00FC7990">
      <w:pPr>
        <w:shd w:val="clear" w:color="auto" w:fill="FFFFFF"/>
        <w:spacing w:after="167" w:line="368" w:lineRule="atLeast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Подготовка к ЭКГ:</w:t>
      </w:r>
    </w:p>
    <w:p w14:paraId="31776834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Электрокардиография - метод исследования сердечной мышцы путем регистрации биоэлектрических потенциалов работающего сердца. Возрастных ограничений для проведения ЭКГ не существует.</w:t>
      </w:r>
    </w:p>
    <w:p w14:paraId="4CE55A39" w14:textId="77777777" w:rsidR="00FC7990" w:rsidRPr="00FC7990" w:rsidRDefault="00FC7990" w:rsidP="00FC7990">
      <w:pPr>
        <w:shd w:val="clear" w:color="auto" w:fill="FFFFFF"/>
        <w:spacing w:after="167" w:line="368" w:lineRule="atLeast"/>
        <w:jc w:val="center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Подготовка к ФГДС:</w:t>
      </w:r>
    </w:p>
    <w:p w14:paraId="15C3138D" w14:textId="77777777" w:rsidR="00FC7990" w:rsidRPr="00FC7990" w:rsidRDefault="00FC7990" w:rsidP="00FC7990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FC7990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Исследование выполняется строго натощак. Вечером накануне исследования (до 20 часов) – легкий ужин. До исследования, по возможности, воздержитесь от курения. До исследования можно пить простую воду без газа в небольшом количестве, но обязательно сообщайте об этом врачу. 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 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</w:r>
    </w:p>
    <w:p w14:paraId="58295159" w14:textId="77777777" w:rsidR="00786862" w:rsidRDefault="00786862">
      <w:bookmarkStart w:id="0" w:name="_GoBack"/>
      <w:bookmarkEnd w:id="0"/>
    </w:p>
    <w:sectPr w:rsidR="00786862" w:rsidSect="00FC7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24"/>
    <w:rsid w:val="00220224"/>
    <w:rsid w:val="00786862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B3EB-8CB8-4076-9300-0B77F6C1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5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9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3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61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2019-06-21T11:43:00Z</dcterms:created>
  <dcterms:modified xsi:type="dcterms:W3CDTF">2019-06-21T11:43:00Z</dcterms:modified>
</cp:coreProperties>
</file>