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96A7" w14:textId="77777777" w:rsidR="001D4B67" w:rsidRPr="001D4B67" w:rsidRDefault="001D4B67" w:rsidP="001D4B67">
      <w:pPr>
        <w:shd w:val="clear" w:color="auto" w:fill="F4F4F4"/>
        <w:spacing w:after="120" w:line="240" w:lineRule="auto"/>
        <w:jc w:val="center"/>
        <w:outlineLvl w:val="1"/>
        <w:rPr>
          <w:rFonts w:ascii="Trebuchet" w:eastAsia="Times New Roman" w:hAnsi="Trebuchet" w:cs="Times New Roman"/>
          <w:color w:val="006D98"/>
          <w:sz w:val="29"/>
          <w:szCs w:val="29"/>
          <w:lang w:eastAsia="ru-RU"/>
        </w:rPr>
      </w:pPr>
      <w:r w:rsidRPr="001D4B67">
        <w:rPr>
          <w:rFonts w:ascii="Trebuchet" w:eastAsia="Times New Roman" w:hAnsi="Trebuchet" w:cs="Times New Roman"/>
          <w:color w:val="006D98"/>
          <w:sz w:val="36"/>
          <w:szCs w:val="36"/>
          <w:lang w:eastAsia="ru-RU"/>
        </w:rPr>
        <w:t>Правила оказания платных медицинских и других услуг </w:t>
      </w:r>
    </w:p>
    <w:p w14:paraId="15457537" w14:textId="77777777" w:rsidR="001D4B67" w:rsidRPr="001D4B67" w:rsidRDefault="001D4B67" w:rsidP="001D4B67">
      <w:pPr>
        <w:shd w:val="clear" w:color="auto" w:fill="F4F4F4"/>
        <w:spacing w:after="120" w:line="240" w:lineRule="auto"/>
        <w:jc w:val="center"/>
        <w:outlineLvl w:val="1"/>
        <w:rPr>
          <w:rFonts w:ascii="Trebuchet" w:eastAsia="Times New Roman" w:hAnsi="Trebuchet" w:cs="Times New Roman"/>
          <w:color w:val="006D98"/>
          <w:sz w:val="29"/>
          <w:szCs w:val="29"/>
          <w:lang w:eastAsia="ru-RU"/>
        </w:rPr>
      </w:pPr>
      <w:r w:rsidRPr="001D4B67">
        <w:rPr>
          <w:rFonts w:ascii="Trebuchet" w:eastAsia="Times New Roman" w:hAnsi="Trebuchet" w:cs="Times New Roman"/>
          <w:color w:val="006D98"/>
          <w:sz w:val="36"/>
          <w:szCs w:val="36"/>
          <w:lang w:eastAsia="ru-RU"/>
        </w:rPr>
        <w:t>в государственном областном бюджетном учреждении здравоохранения</w:t>
      </w:r>
    </w:p>
    <w:p w14:paraId="24AE6BB7" w14:textId="77777777" w:rsidR="001D4B67" w:rsidRPr="001D4B67" w:rsidRDefault="001D4B67" w:rsidP="001D4B67">
      <w:pPr>
        <w:shd w:val="clear" w:color="auto" w:fill="F4F4F4"/>
        <w:spacing w:after="120" w:line="240" w:lineRule="auto"/>
        <w:jc w:val="center"/>
        <w:outlineLvl w:val="1"/>
        <w:rPr>
          <w:rFonts w:ascii="Trebuchet" w:eastAsia="Times New Roman" w:hAnsi="Trebuchet" w:cs="Times New Roman"/>
          <w:color w:val="006D98"/>
          <w:sz w:val="29"/>
          <w:szCs w:val="29"/>
          <w:lang w:eastAsia="ru-RU"/>
        </w:rPr>
      </w:pPr>
      <w:r w:rsidRPr="001D4B67">
        <w:rPr>
          <w:rFonts w:ascii="Trebuchet" w:eastAsia="Times New Roman" w:hAnsi="Trebuchet" w:cs="Times New Roman"/>
          <w:color w:val="006D98"/>
          <w:sz w:val="36"/>
          <w:szCs w:val="36"/>
          <w:lang w:eastAsia="ru-RU"/>
        </w:rPr>
        <w:t>«Боровичский психоневрологический диспансер».</w:t>
      </w:r>
    </w:p>
    <w:p w14:paraId="52670FD0" w14:textId="77777777" w:rsidR="001D4B67" w:rsidRPr="001D4B67" w:rsidRDefault="001D4B67" w:rsidP="001D4B67">
      <w:pPr>
        <w:shd w:val="clear" w:color="auto" w:fill="F4F4F4"/>
        <w:spacing w:after="120" w:line="240" w:lineRule="auto"/>
        <w:outlineLvl w:val="1"/>
        <w:rPr>
          <w:rFonts w:ascii="Trebuchet" w:eastAsia="Times New Roman" w:hAnsi="Trebuchet" w:cs="Times New Roman"/>
          <w:color w:val="006D98"/>
          <w:sz w:val="29"/>
          <w:szCs w:val="29"/>
          <w:lang w:eastAsia="ru-RU"/>
        </w:rPr>
      </w:pPr>
      <w:r w:rsidRPr="001D4B67">
        <w:rPr>
          <w:rFonts w:ascii="Trebuchet" w:eastAsia="Times New Roman" w:hAnsi="Trebuchet" w:cs="Times New Roman"/>
          <w:color w:val="006D98"/>
          <w:sz w:val="29"/>
          <w:szCs w:val="29"/>
          <w:lang w:eastAsia="ru-RU"/>
        </w:rPr>
        <w:t> </w:t>
      </w:r>
    </w:p>
    <w:p w14:paraId="56D69194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1.Общие положения.</w:t>
      </w:r>
    </w:p>
    <w:p w14:paraId="009BADA4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1.1. Настоящие Правила определяют порядок и условия предоставления платных меди- цинских услуг населению (дополнительных к гарантированному объему бесплатной помощи) в государственном областном бюджетном учреждении здравоохранения «Боровичский психоневрологический диспансер», и являются обязательными для исполнения всеми медицинскими работниками диспансера.</w:t>
      </w:r>
    </w:p>
    <w:p w14:paraId="6F611C01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1.2. Диспансер оказывает платные медицинские и другие услуги в соответствии с Уставом диспансера, на основании Правил предоставления платных медицинских услуг населению медицинскими учреждениями, утвержденных Постановлением Правительства РФ от 04.10.2012 г. № 1006 (далее – Правила), в соответствии с Федеральным законом от 21.11.2011 г. № 323-ФЗ «ОБ основах охраны здоровья граждан в Российской Федерации» (далее – Федеральный закон № 323-ФЗ) и лицензии № ЛО-53-01-000669 от 13 декабря 2013 года на осуществление медицинской деятельности диспансером, выданной департаментом здравоохранения Новгородской области.</w:t>
      </w:r>
    </w:p>
    <w:p w14:paraId="7B7C51BD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1.3. Для целей настоящих Правил используются следующие основные понятия: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"платные медицинские услуги" - медицинские услуги, предоставляемые на возмездной основе за счет личных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по-требителя;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"исполнитель" - медицинская организация, предоставляющая платные медицинские услуги потребителям (Диспансер).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Понятие "медицинская организация" употребляется в настоящих Правилах в значении, определенном в Федеральном законе "Об основах охраны здоровья граждан в Российской Федерации".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1.4. Платные медицинские услуги предоставляются диспансером на основании перечня работ (услуг), составляющих медицинскую деятельность и указанных в лицензии на осуществление меди-цинской деятельности, выданной в установленном порядке.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1.5.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норматив-ными правовыми актами Российской Федерации не предусмотрены другие требования.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1.6. Настоящие Правила в наглядной и доступной форме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доводятся исполнителем до сведения потребителя (заказчика).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 Условия предоставления платных медицинских услуг. 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2.1.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оказа-ния гражданам медицинской помощи (далее - соответственно программа, территориальная программа).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государственных гарантий и территориальной программы.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2.2.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2.3.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2.4. Исполнитель: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- использует методы диагностики, профилактики и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лечения в чётком соответствии с требованиями, регламентируемыми МЗ РФ, и объективным состоянием здоровья Пациента на момент оказания медицинской услуги;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информирует Пациента с вариантами лечения и прейскурантом, действующим на момент ока-зания услуг. При изменении плана и стоимости лечения информирует Пациента и осуществляет услугу с его согласия;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ставит в известность Пациента о возникших в процессе лечения обстоятельствах, которые могут привести к увеличению объема оказания услуг и возможных осложнениях при лечении. Изменение плана лечения отражает в амбулаторной карте.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2.5. Исполнитель предоставляет для ознакомления по требованию потребителя и (или) заказ-чика: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а) копию учредительного документа диспансера - юридического лица, положение о его структурном подразделении, участвующем в предоставлении платных медицинских услуг; 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диспансера в соответствии с лицензией.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2.6. При заключении договора по требованию потребителя и (или) заказчика им должна предос-тавляться в доступной форме информация о платных медицинских услугах, содержащая следующие сведения: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б) информация о конкретном медицинском работнике, предоставляющем соответствующую платную медицинскую услугу (его профессиональном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образовании и квалификации);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г) другие сведения, относящиеся к предмету договора.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2.7. Исполнитель имеет право требовать от Пациента выполнения рекомендаций, обеспечивающих качественное оказание платной услуги, включая предоставление необходимых для этого сведений (анамнестических и других)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2.8.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2.8. Потребитель (заказчик):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неукоснительно выполняет требования и рекомендации врача и среднего медицинского персонала Диспансера, обеспечивающие качественное предоставление платных услуг;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предоставляет все сведения (анамнестические и др.) необходимые для качественного лечения и планирования объема оказания ему платных услуг;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соблюдает правила внутреннего распорядка диспансера;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- при возникновении претензий или разногласий с врачом может обращаться к заведующему отде-лением, а при несогласии с решением заведующего – к главному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врачу диспансера;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подтверждает ЛИЧНОЙ ПОДПИСЬЮ в медицинской документации: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то, что он ознакомлен и согласен с настоящими Правилами (при амбулаторном лечении в первое посещение кабинета, при госпитализации в истории болезни в первый день госпитализа-ции);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то, что он предупрежден о причинах возможного снижения качества оказываемой услуги и уменьшении продолжительности срока гарантии; 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2.9. Потребитель имеет право: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требовать от Диспансера предоставления бесплатной и достоверной информации об условиях получения и предоставления платных услуг, включая сведения о льготах, а также – о квалификации и сертификации специалистов.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требовать от Диспансера предоставления качественных платных услуг, сведения о наличии лицензии на осуществление медицинской деятельности, о расчете стоимости оказываемых услуг;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в случае несогласования с предлагаемым ему планом лечения привлекать в качестве консуль-тантов ведущих специалистов Диспансера или консультантов более высокого уровня.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при наличии обоснованных претензий к качеству и срокам оказания услуги требовать от Диспансера уменьшения ее стоимости, исполнения услуги другими специалистами, либо возмещения убытков (в размере стоимости данной услуги). Сроки возмещения оговариваются устно.</w:t>
      </w:r>
    </w:p>
    <w:p w14:paraId="6B58C34F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 Порядок заключения договора и оплаты медицинских услуг.</w:t>
      </w:r>
    </w:p>
    <w:p w14:paraId="47498D15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3.1. Договор заключается потребителем (заказчиком) и исполнителем в письменной форме.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3.2. . Договор составляется в 2 экземплярах, один из которых находится у исполнителя, второй - у заказчика (потребителя).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3.3.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Без согласия потребителя (заказчика) исполнитель не вправе предоставлять дополнительные ме-дицинские услуги на возмездной основе.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3.4.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по-требителя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3.5.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обязательств по договору.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3.6.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3.7. Диспансер осуществляет расчеты с Потребителем согласно с договором об оказании плат-ных услуг.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3.8.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3.9. Заключение договора добровольного медицинского страхования и оплата медицинских ус-луг,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4. Порядок предоставления платных медицинских услуг.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4.1.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качеству медицинских услуг, качество предоставляемых платных медицинских услуг должно соответствовать этим требованиям.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4.2. Платные медицинские услуги предоставляются при наличии информированного доброволь-ного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4.3.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4.4.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доку-ментации и учетных и отчетных статистических форм, порядку и срокам их представления.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4.5. Диспансер ведёт раздельный от основной деятельности статистический и бухгалтерский учет и отчетность по платным медицинским услугам.</w:t>
      </w:r>
    </w:p>
    <w:p w14:paraId="6BB6414F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5. Ответственность исполнителя и контроль за предоставлением платных медицинских услуг.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5.1. За неисполнение либо ненадлежащее исполнение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обязательств по договору исполнитель не-сет ответственность, предусмотренную законодательством Российской Федерации.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5.3. Пациент несет ответственность за достоверность предоставленной информации, выполне-ние рекомендаций врача и своевременную оплату оказанных ему услуг и за результат услуги, ока-занной ему по его настоянию в соответствии с п. 4, п. 7 настоящих Правил.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5.4.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5.5. Претензии и споры, возникшие между Пациентом и Диспансером, разрешаются по соглашению сторон или в судебном порядке в соответствии с законодательством Российской Федерации.</w:t>
      </w:r>
    </w:p>
    <w:p w14:paraId="49F45601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6. Дополнительные условия:</w:t>
      </w:r>
    </w:p>
    <w:p w14:paraId="3D944A31" w14:textId="77777777" w:rsidR="001D4B67" w:rsidRPr="001D4B67" w:rsidRDefault="001D4B67" w:rsidP="001D4B67">
      <w:pPr>
        <w:shd w:val="clear" w:color="auto" w:fill="F4F4F4"/>
        <w:spacing w:after="180" w:line="240" w:lineRule="auto"/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</w:pP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6.1. Диспансер не несет ответственность за качество предоставляемых услуг в случаях: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оказания их по требованию Пациента, расходящемуся с планом, предложенным врачом;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возникновения аллергических реакций у Пациентов, не отмечавших ранее проявлений аллергии;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нарушения Пациентом п.п. 2.8.1 данных Правил;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осложнений, возникающих по причине неявок Пациента в срок, назначенный врачом.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 xml:space="preserve">6.2. Диспансер вправе отказать Пациенту в </w:t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lastRenderedPageBreak/>
        <w:t>предоставлении платных услуг в случаях: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- отказа засвидетельствовать согласие с данными Правилами личной подписью.</w:t>
      </w:r>
      <w:r w:rsidRPr="001D4B67">
        <w:rPr>
          <w:rFonts w:ascii="Trebuchet" w:eastAsia="Times New Roman" w:hAnsi="Trebuchet" w:cs="Times New Roman"/>
          <w:color w:val="4A2F28"/>
          <w:sz w:val="20"/>
          <w:szCs w:val="20"/>
          <w:lang w:eastAsia="ru-RU"/>
        </w:rPr>
        <w:br/>
      </w:r>
      <w:r w:rsidRPr="001D4B67">
        <w:rPr>
          <w:rFonts w:ascii="Trebuchet" w:eastAsia="Times New Roman" w:hAnsi="Trebuchet" w:cs="Times New Roman"/>
          <w:color w:val="4A2F28"/>
          <w:sz w:val="36"/>
          <w:szCs w:val="36"/>
          <w:lang w:eastAsia="ru-RU"/>
        </w:rPr>
        <w:t>6.3. Диспансер не возвращает деньги за предварительно оплаченную услугу, при неявке Пациента в назначенный срок на процедуру без уважительной причины и при нарушении режима в т.ч. безалкогольного в наркологическом отделении.</w:t>
      </w:r>
    </w:p>
    <w:p w14:paraId="7CEF0DDE" w14:textId="77777777" w:rsidR="001D4B67" w:rsidRPr="001D4B67" w:rsidRDefault="001D4B67" w:rsidP="001D4B67">
      <w:pPr>
        <w:shd w:val="clear" w:color="auto" w:fill="F4F4F4"/>
        <w:spacing w:after="120" w:line="240" w:lineRule="auto"/>
        <w:outlineLvl w:val="1"/>
        <w:rPr>
          <w:rFonts w:ascii="Trebuchet" w:eastAsia="Times New Roman" w:hAnsi="Trebuchet" w:cs="Times New Roman"/>
          <w:color w:val="006D98"/>
          <w:sz w:val="29"/>
          <w:szCs w:val="29"/>
          <w:lang w:eastAsia="ru-RU"/>
        </w:rPr>
      </w:pPr>
      <w:r w:rsidRPr="001D4B67">
        <w:rPr>
          <w:rFonts w:ascii="Trebuchet" w:eastAsia="Times New Roman" w:hAnsi="Trebuchet" w:cs="Times New Roman"/>
          <w:color w:val="006D98"/>
          <w:sz w:val="27"/>
          <w:szCs w:val="27"/>
          <w:lang w:eastAsia="ru-RU"/>
        </w:rPr>
        <w:t> </w:t>
      </w:r>
    </w:p>
    <w:p w14:paraId="7C6E6E9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96"/>
    <w:rsid w:val="001D4B67"/>
    <w:rsid w:val="007914E2"/>
    <w:rsid w:val="009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D6D9-50DD-4E2D-8EFC-895ED615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2208</Words>
  <Characters>12590</Characters>
  <Application>Microsoft Office Word</Application>
  <DocSecurity>0</DocSecurity>
  <Lines>104</Lines>
  <Paragraphs>29</Paragraphs>
  <ScaleCrop>false</ScaleCrop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2019-08-08T07:03:00Z</dcterms:created>
  <dcterms:modified xsi:type="dcterms:W3CDTF">2019-08-08T07:03:00Z</dcterms:modified>
</cp:coreProperties>
</file>