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9" w:rsidRPr="00B74309" w:rsidRDefault="00B74309" w:rsidP="00B74309">
      <w:pPr>
        <w:spacing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На территории РДКБ ФГБОУ ВО РНИМУ им. Н.И. Пирогова Минздрава России действует ряд правил внутриобъектового, пропускного и внутрибольничного режимов, выполнение которых обязательно для всех.</w:t>
      </w:r>
    </w:p>
    <w:p w:rsidR="00B74309" w:rsidRPr="00B74309" w:rsidRDefault="00B74309" w:rsidP="00B74309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B74309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Проход на территорию больницы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Пропуск посетителей, пациентов на территорию и в здание осуществляется в строгом соответствии с требованиями санитарно-эпидемиологических норм и правил через посты охраны (контрольно-пропускные пункты) и рамки металлодетектора.</w:t>
      </w:r>
    </w:p>
    <w:p w:rsidR="00B74309" w:rsidRPr="00B74309" w:rsidRDefault="00B74309" w:rsidP="00B74309">
      <w:pPr>
        <w:spacing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Проход и выход посетителей через въездные ворота, минуя зону контролируемого прохода, через двери запасных выходов, подвалы и т.д. </w:t>
      </w:r>
      <w:r w:rsidRPr="00B74309">
        <w:rPr>
          <w:rFonts w:ascii="Arial" w:eastAsia="Times New Roman" w:hAnsi="Arial" w:cs="Arial"/>
          <w:b/>
          <w:bCs/>
          <w:color w:val="393939"/>
          <w:sz w:val="23"/>
          <w:szCs w:val="23"/>
          <w:lang w:eastAsia="ru-RU"/>
        </w:rPr>
        <w:t>категорически запрещен.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Основанием для прохода и проезда транспортных средств, проноса (провоза) материальных ценностей через посты охраны является предъявление работникам охраны (службы безопасности) пропуска установленной формы.</w:t>
      </w:r>
    </w:p>
    <w:p w:rsidR="00B74309" w:rsidRPr="00B74309" w:rsidRDefault="00B74309" w:rsidP="00B74309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B74309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Временные пропуска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Временные пропуска выдаются посетителям в бюро пропусков в 1 административном корпусе РДКБ </w:t>
      </w:r>
      <w:r w:rsidRPr="00B74309">
        <w:rPr>
          <w:rFonts w:ascii="Arial" w:eastAsia="Times New Roman" w:hAnsi="Arial" w:cs="Arial"/>
          <w:b/>
          <w:bCs/>
          <w:color w:val="393939"/>
          <w:sz w:val="23"/>
          <w:szCs w:val="23"/>
          <w:lang w:eastAsia="ru-RU"/>
        </w:rPr>
        <w:t>строго</w:t>
      </w: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 на период посещения (один рабочий день).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Временные пропуска </w:t>
      </w:r>
      <w:r w:rsidRPr="00B74309">
        <w:rPr>
          <w:rFonts w:ascii="Arial" w:eastAsia="Times New Roman" w:hAnsi="Arial" w:cs="Arial"/>
          <w:b/>
          <w:bCs/>
          <w:color w:val="393939"/>
          <w:sz w:val="23"/>
          <w:szCs w:val="23"/>
          <w:lang w:eastAsia="ru-RU"/>
        </w:rPr>
        <w:t>для доноров</w:t>
      </w: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 выдаются работником поста охраны № 1 в 1 административном корпусе Больницы по личному (устному) заявлению посетителя строго на один рабочий день.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При необходимости посещения </w:t>
      </w:r>
      <w:hyperlink r:id="rId4" w:history="1">
        <w:r w:rsidRPr="00B74309">
          <w:rPr>
            <w:rFonts w:ascii="Arial" w:eastAsia="Times New Roman" w:hAnsi="Arial" w:cs="Arial"/>
            <w:b/>
            <w:bCs/>
            <w:color w:val="393939"/>
            <w:sz w:val="23"/>
            <w:szCs w:val="23"/>
            <w:u w:val="single"/>
            <w:lang w:eastAsia="ru-RU"/>
          </w:rPr>
          <w:t>Консультативно-поликлинического отделения</w:t>
        </w:r>
      </w:hyperlink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 временный пропуск выдается для посетителей по их личному (устному) заявлению работником охраны на КПП № 4 РДКБ.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Все выданные пропуска при выходе посетителя должны сдаваться работнику охраны. Пропуск должен иметь отметку о времени прохода на территорию больницы, а также времени выхода, подписи (расшифровки подписи) и печать принимающей стороны.</w:t>
      </w:r>
    </w:p>
    <w:p w:rsidR="00B74309" w:rsidRPr="00B74309" w:rsidRDefault="00B74309" w:rsidP="00B74309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B74309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Правила поведения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После прохода в здание РДКБ посетитель должен снять верхнюю одежду и сдать ее в гардероб, затем надеть чистые бахилы.</w:t>
      </w:r>
    </w:p>
    <w:p w:rsidR="00B74309" w:rsidRPr="00B74309" w:rsidRDefault="00B74309" w:rsidP="00B74309">
      <w:pPr>
        <w:spacing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Передвижение по зданию больницы в верхней одежде и без бахил </w:t>
      </w:r>
      <w:r w:rsidRPr="00B74309">
        <w:rPr>
          <w:rFonts w:ascii="Arial" w:eastAsia="Times New Roman" w:hAnsi="Arial" w:cs="Arial"/>
          <w:b/>
          <w:bCs/>
          <w:color w:val="393939"/>
          <w:sz w:val="23"/>
          <w:szCs w:val="23"/>
          <w:lang w:eastAsia="ru-RU"/>
        </w:rPr>
        <w:t>категорически запрещается</w:t>
      </w: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.</w:t>
      </w:r>
    </w:p>
    <w:p w:rsidR="00B74309" w:rsidRPr="00B74309" w:rsidRDefault="00B74309" w:rsidP="00B74309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B74309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Парковка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Свободный доступ для парковки на территории РДКБ предоставляется автотранспортным средствам инвалидов в соответствии с требованиями Федерального закона от 24.07.1998 г. № 181-ФЗ.</w:t>
      </w:r>
    </w:p>
    <w:p w:rsidR="00B74309" w:rsidRPr="00B74309" w:rsidRDefault="00B74309" w:rsidP="00B74309">
      <w:pPr>
        <w:spacing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Въезд и парковка личных автомобилей законных представителей пациентов внутри территории РДКБ, находящихся на лечении в стационаре, </w:t>
      </w:r>
      <w:r w:rsidRPr="00B74309">
        <w:rPr>
          <w:rFonts w:ascii="Arial" w:eastAsia="Times New Roman" w:hAnsi="Arial" w:cs="Arial"/>
          <w:b/>
          <w:bCs/>
          <w:color w:val="393939"/>
          <w:sz w:val="23"/>
          <w:szCs w:val="23"/>
          <w:lang w:eastAsia="ru-RU"/>
        </w:rPr>
        <w:t>запрещена.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lastRenderedPageBreak/>
        <w:t>Въезд на территорию РДКБ посетителей на </w:t>
      </w:r>
      <w:hyperlink r:id="rId5" w:history="1">
        <w:r w:rsidRPr="00B74309">
          <w:rPr>
            <w:rFonts w:ascii="Arial" w:eastAsia="Times New Roman" w:hAnsi="Arial" w:cs="Arial"/>
            <w:color w:val="393939"/>
            <w:sz w:val="23"/>
            <w:szCs w:val="23"/>
            <w:u w:val="single"/>
            <w:lang w:eastAsia="ru-RU"/>
          </w:rPr>
          <w:t>амбулаторное лечение</w:t>
        </w:r>
      </w:hyperlink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 разрешается в исключительных случаях, по письменному ходатайству заведующих отделениями главному врачу больницы или лицу, его замещающего.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Въезд транспорта для перевозки пациентов к месту жительства на личных автомобилях или такси разрешается на основании телефонных обращений заведующих отделениями по внутренней или мобильной связи к руководителю службы обеспечения комплексной безопасности больницы или лицу его замещающего.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Парковка автомобилей осуществляется только на свободное место, в установленных местах.</w:t>
      </w:r>
    </w:p>
    <w:p w:rsidR="00B74309" w:rsidRPr="00B74309" w:rsidRDefault="00B74309" w:rsidP="00B74309">
      <w:pPr>
        <w:spacing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Парковка на газонах, вдоль зданий и сооружений, тротуарах, проездах и иных не предназначенных местах </w:t>
      </w:r>
      <w:r w:rsidRPr="00B74309">
        <w:rPr>
          <w:rFonts w:ascii="Arial" w:eastAsia="Times New Roman" w:hAnsi="Arial" w:cs="Arial"/>
          <w:b/>
          <w:bCs/>
          <w:color w:val="393939"/>
          <w:sz w:val="23"/>
          <w:szCs w:val="23"/>
          <w:lang w:eastAsia="ru-RU"/>
        </w:rPr>
        <w:t>запрещена.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b/>
          <w:bCs/>
          <w:color w:val="393939"/>
          <w:sz w:val="23"/>
          <w:szCs w:val="23"/>
          <w:lang w:eastAsia="ru-RU"/>
        </w:rPr>
        <w:t>Скорость движения по территории</w:t>
      </w: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 не должна превышать 10 км/ч.</w:t>
      </w:r>
    </w:p>
    <w:p w:rsidR="00B74309" w:rsidRPr="00B74309" w:rsidRDefault="00B74309" w:rsidP="00B74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Больница не несет ответственности за потери, кражи из автомашин, находящихся на территории РДКБ. Сохранность находящихся на территории автотранспортных средств, все риски, связанные с ними, несут их владельцы.</w:t>
      </w:r>
    </w:p>
    <w:p w:rsidR="00B74309" w:rsidRPr="00B74309" w:rsidRDefault="00B74309" w:rsidP="00B74309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B74309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Фото- и видеосъемка</w:t>
      </w:r>
    </w:p>
    <w:p w:rsidR="00B74309" w:rsidRPr="00B74309" w:rsidRDefault="00B74309" w:rsidP="00B74309">
      <w:pPr>
        <w:spacing w:before="100" w:beforeAutospacing="1" w:after="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Проведение фото- и видеосъемок на территориях и объектах РДКБ осуществляется только с письменного разрешения </w:t>
      </w:r>
      <w:hyperlink r:id="rId6" w:history="1">
        <w:r w:rsidRPr="00B74309">
          <w:rPr>
            <w:rFonts w:ascii="Arial" w:eastAsia="Times New Roman" w:hAnsi="Arial" w:cs="Arial"/>
            <w:color w:val="393939"/>
            <w:sz w:val="23"/>
            <w:szCs w:val="23"/>
            <w:u w:val="single"/>
            <w:lang w:eastAsia="ru-RU"/>
          </w:rPr>
          <w:t>главного врача</w:t>
        </w:r>
      </w:hyperlink>
      <w:r w:rsidRPr="00B74309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 РДКБ или иного уполномоченного лица. Обоснованная заявка на приглашение и работу представителей СМИ подается начальником заинтересованного структурного подразделения заблаговременно до планируемого времени посещения.</w:t>
      </w:r>
    </w:p>
    <w:p w:rsidR="00635A1E" w:rsidRDefault="00635A1E">
      <w:bookmarkStart w:id="0" w:name="_GoBack"/>
      <w:bookmarkEnd w:id="0"/>
    </w:p>
    <w:sectPr w:rsidR="0063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3"/>
    <w:rsid w:val="00635A1E"/>
    <w:rsid w:val="00B74309"/>
    <w:rsid w:val="00D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3A12-E7F9-4291-AF78-A2E516C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4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973">
          <w:blockQuote w:val="1"/>
          <w:marLeft w:val="150"/>
          <w:marRight w:val="0"/>
          <w:marTop w:val="360"/>
          <w:marBottom w:val="360"/>
          <w:divBdr>
            <w:top w:val="none" w:sz="0" w:space="0" w:color="auto"/>
            <w:left w:val="single" w:sz="12" w:space="8" w:color="B4B4B4"/>
            <w:bottom w:val="none" w:sz="0" w:space="0" w:color="auto"/>
            <w:right w:val="none" w:sz="0" w:space="0" w:color="auto"/>
          </w:divBdr>
        </w:div>
        <w:div w:id="1868056399">
          <w:blockQuote w:val="1"/>
          <w:marLeft w:val="150"/>
          <w:marRight w:val="0"/>
          <w:marTop w:val="360"/>
          <w:marBottom w:val="360"/>
          <w:divBdr>
            <w:top w:val="none" w:sz="0" w:space="0" w:color="auto"/>
            <w:left w:val="single" w:sz="12" w:space="8" w:color="B4B4B4"/>
            <w:bottom w:val="none" w:sz="0" w:space="0" w:color="auto"/>
            <w:right w:val="none" w:sz="0" w:space="0" w:color="auto"/>
          </w:divBdr>
        </w:div>
        <w:div w:id="1023672877">
          <w:blockQuote w:val="1"/>
          <w:marLeft w:val="150"/>
          <w:marRight w:val="0"/>
          <w:marTop w:val="360"/>
          <w:marBottom w:val="360"/>
          <w:divBdr>
            <w:top w:val="none" w:sz="0" w:space="0" w:color="auto"/>
            <w:left w:val="single" w:sz="12" w:space="8" w:color="B4B4B4"/>
            <w:bottom w:val="none" w:sz="0" w:space="0" w:color="auto"/>
            <w:right w:val="none" w:sz="0" w:space="0" w:color="auto"/>
          </w:divBdr>
        </w:div>
        <w:div w:id="65031843">
          <w:blockQuote w:val="1"/>
          <w:marLeft w:val="150"/>
          <w:marRight w:val="0"/>
          <w:marTop w:val="360"/>
          <w:marBottom w:val="360"/>
          <w:divBdr>
            <w:top w:val="none" w:sz="0" w:space="0" w:color="auto"/>
            <w:left w:val="single" w:sz="12" w:space="8" w:color="B4B4B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kb.ru/about/struktura-rdkb/glavnyy-vrach.php" TargetMode="External"/><Relationship Id="rId5" Type="http://schemas.openxmlformats.org/officeDocument/2006/relationships/hyperlink" Target="http://rdkb.ru/patsientam/kak-popast-na-lechenie/ambulatornoe-lechenie.php" TargetMode="External"/><Relationship Id="rId4" Type="http://schemas.openxmlformats.org/officeDocument/2006/relationships/hyperlink" Target="http://rdkb.ru/about/struktura-rdkb/podrazdeleniya-meditsinskie-s-nekoechnym-fondom/poliklinicheskoe-otd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2019-10-15T06:36:00Z</dcterms:created>
  <dcterms:modified xsi:type="dcterms:W3CDTF">2019-10-15T06:36:00Z</dcterms:modified>
</cp:coreProperties>
</file>