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EC" w:rsidRDefault="000F7148">
      <w:r>
        <w:rPr>
          <w:rFonts w:ascii="Tahoma" w:hAnsi="Tahoma" w:cs="Tahoma"/>
          <w:color w:val="0054A8"/>
          <w:shd w:val="clear" w:color="auto" w:fill="FFFFFF"/>
        </w:rPr>
        <w:t>Пименова М. Ю. - врач-профпатолог, председатель врачебной комиссии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Шубина В.И. - врач-терапевт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Бобрышева Л.Д. - врач-оториноларинголог (высшая квалификационная категория)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Кремлёва И.Б. - врач-дерматовенеролог (высшая квалификационная категория)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Задворнова Л.В. - врач-офтальмолог (первая квалификационная категория)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Верёвкина М.В. - врач психиатр-нарколог (высшая квалификационная категория)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Петрова И.Л. - врач-психиатр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Панасенко Ж.М. - врач-психиатр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Галимова Е. Р. - врач-хирург (первая квалификационная категория)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Степанов М.А. - врач-невролог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Шипилова И.В. - врач КДЛ (первая квалификационная категория)</w:t>
      </w:r>
      <w:r>
        <w:rPr>
          <w:rFonts w:ascii="Tahoma" w:hAnsi="Tahoma" w:cs="Tahoma"/>
          <w:color w:val="0054A8"/>
        </w:rPr>
        <w:br/>
      </w:r>
      <w:r>
        <w:rPr>
          <w:rFonts w:ascii="Tahoma" w:hAnsi="Tahoma" w:cs="Tahoma"/>
          <w:color w:val="0054A8"/>
          <w:shd w:val="clear" w:color="auto" w:fill="FFFFFF"/>
        </w:rPr>
        <w:t>Романова И.П. - врач-рентгенолог (высшая квалификационная категория)</w:t>
      </w:r>
      <w:bookmarkStart w:id="0" w:name="_GoBack"/>
      <w:bookmarkEnd w:id="0"/>
    </w:p>
    <w:sectPr w:rsidR="002F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83"/>
    <w:rsid w:val="000F7148"/>
    <w:rsid w:val="002F14EC"/>
    <w:rsid w:val="00A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3B9F-C7F4-4991-9402-22ACF0E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2019-11-19T11:40:00Z</dcterms:created>
  <dcterms:modified xsi:type="dcterms:W3CDTF">2019-11-19T11:40:00Z</dcterms:modified>
</cp:coreProperties>
</file>