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31" w:rsidRDefault="008F3CBA">
      <w:r>
        <w:rPr>
          <w:color w:val="000000"/>
          <w:sz w:val="29"/>
          <w:szCs w:val="29"/>
          <w:shd w:val="clear" w:color="auto" w:fill="FFFFFF"/>
        </w:rPr>
        <w:t>   Достаточно часто возникают ситуации, когда пациенту нужно получить от врачей полную информацию о своем лечении, письменные справки, результаты анализов. Важно знать, что получение такой информации - неотъемлемое право каждого пациента. Давайте рассмотрим подробнее, в чем данное право заключается.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В соответствии со ст. 22 Федерального закона «Об основах охраны здоровья граждан в Российской Федерации»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Такую информацию пациенту должны лично сообщать лечащий врач и иные медицинские работники, принимающие непосредственное участие в лечении.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Пациент либо его законный представитель вправе непосредственно знакомиться с медицинской документацией и получать на основании такой документации консультации у других специалистов. Однако для получения копий медицинских документов и выписок из них нужно написать заявление (в 2 экземплярах, чтобы на одном из них поставили отметку о приеме с входящим номером).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Стоит иметь в виду, что врач не обязан сообщать информацию и выдавать справки, если пациент прямо об этом не попросит. Также эта информация не может сообщаться пациенту против его воли.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Если пациент еще не достиг возраста 15 лет (16 лет для больных наркоманией) или признан недееспособным, то информация сообщается его законным представителям. Законными представителями детей являются их родители, а для взрослых граждан законные представители могут быть назначены лишь в случае признания их недееспособными через суд. Это означает, что врачи не могут сообщать информацию о здоровье пациента его родственникам без его предварительного согласия.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 xml:space="preserve">     Исключение составляет случай, когда прогноз развития заболевания неблагоприятный. В этом случае врач должен сообщать информацию в деликатной форме самому пациенту или его супругу (супруге), одному из близких родственников (детям, родителям, усыновленным, </w:t>
      </w:r>
      <w:r>
        <w:rPr>
          <w:color w:val="000000"/>
          <w:sz w:val="29"/>
          <w:szCs w:val="29"/>
          <w:shd w:val="clear" w:color="auto" w:fill="FFFFFF"/>
        </w:rPr>
        <w:lastRenderedPageBreak/>
        <w:t>усыновителям, родным братьям и родным сестрам, внукам, дедушкам, бабушкам). Пациент имеет право запретить информировать родственников о своем диагнозе и выбрать другое лицо, которому эта информация может быть сообщена.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Во всех остальных случаях действует врачебная тайна. Рассмотрим подробнее, что она в себя включает (ст. 13 ФЗ «Об основах охраны здоровья граждан в РФ»).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Врачебную тайну составляют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Разглашение данных сведений недопустимо не только врачам, но и другим лицам, которым они стали известны при обучении, исполнении трудовых, должностных, служебных и иных обязанностей.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С письменного согласия пациента эти сведения могут быть разглашены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Предусмотрен ряд исключений. Так, разглашение информации, составляющей врачебную тайну, допускается: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1. в целях проведения медицинского обследования и лечения гражданина, который в результате своего состояния не способен выразить свою волю,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2. при угрозе распространения инфекционных заболеваний, массовых отравлений и поражений;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3.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 xml:space="preserve">     4. в случае оказания медицинской помощи несовершеннолетнему для информирования одного из его родителей или иного законного представителя (с учетом п. 2 ч. 2 ст. 20 ФЗ - случаи выявления </w:t>
      </w:r>
      <w:r>
        <w:rPr>
          <w:color w:val="000000"/>
          <w:sz w:val="29"/>
          <w:szCs w:val="29"/>
          <w:shd w:val="clear" w:color="auto" w:fill="FFFFFF"/>
        </w:rPr>
        <w:lastRenderedPageBreak/>
        <w:t>наркомании);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5.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6.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7. в целях расследования несчастного случая на производстве и профессионального заболевания;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8.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9. в целях осуществления учета и контроля в системе обязательного социального страхования;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10. в целях осуществления контроля качества и безопасности медицинской деятельности в соответствии с настоящим Федеральным законом.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Данный перечень исчерпывающий, и в иных случаях нарушение врачебной тайны недопустимо.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     По телефону Всероссийской бесплатной круглосуточной горячей линии для онкологических пациентов и их близких 8-800 100-0191 вы можете получить юридическую консультацию по правам пациента и другим вопросам, связанным с получением медицинской помощи.</w:t>
      </w:r>
      <w:bookmarkStart w:id="0" w:name="_GoBack"/>
      <w:bookmarkEnd w:id="0"/>
    </w:p>
    <w:sectPr w:rsidR="004B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F5"/>
    <w:rsid w:val="004B5631"/>
    <w:rsid w:val="008F3CBA"/>
    <w:rsid w:val="00E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71779-9CEC-4B1F-BCA6-760FB7CC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2019-09-16T16:14:00Z</dcterms:created>
  <dcterms:modified xsi:type="dcterms:W3CDTF">2019-09-16T16:15:00Z</dcterms:modified>
</cp:coreProperties>
</file>