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83" w:rsidRPr="008C5483" w:rsidRDefault="008C5483" w:rsidP="008C5483">
      <w:pPr>
        <w:shd w:val="clear" w:color="auto" w:fill="FFFFFF"/>
        <w:spacing w:after="240" w:line="240" w:lineRule="auto"/>
        <w:jc w:val="center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О порядке и условиях оказания медицинской помощи</w:t>
      </w:r>
    </w:p>
    <w:p w:rsidR="008C5483" w:rsidRPr="008C5483" w:rsidRDefault="008C5483" w:rsidP="008C5483">
      <w:pPr>
        <w:shd w:val="clear" w:color="auto" w:fill="FFFFFF"/>
        <w:spacing w:after="240" w:line="240" w:lineRule="auto"/>
        <w:jc w:val="center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в ГАУЗ «Краевой клинический центр специализированных видов медицинской помощи» (ГАУЗ «ККЦ СВМП»)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В ГАУЗ «ККЦ СВМП» оказывается: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 первичная медико-санитарная помощь, в том числе первичная специализированная медико-санитарная помощь в амбулаторных условиях и в условиях дневного стационара;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специализированная медицинская помощь, в том числе высокотехнологичная медицинская помощь, в условиях круглосуточного стационара и в условиях дневного стационара.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Первичная медико-санитарная помощь предоставляется в следующих подразделениях: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краевая детская консультативная поликлиника (КДКП), медико-генетическая консультация (МГК), консультативная поликлиника регионального центра клинической аллергологии и иммунологии  (РЦКАИ),  центр охраны репродуктивного здоровья подростков (ЦОРЗП), консультативный отдел диагностического центра, поликлиника для взрослых.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В рамках утвержденного государственного задания  (утвержденные объемы медицинской помощи) за счет средств краевого бюджета предоставляется первичная 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специализированная консультативно-диагностическая и лечебная  помощь краевой </w:t>
      </w:r>
      <w:r w:rsidRPr="008C5483">
        <w:rPr>
          <w:rFonts w:ascii="OpenSans-Regular" w:eastAsia="Times New Roman" w:hAnsi="OpenSans-Regular" w:cs="Times New Roman"/>
          <w:i/>
          <w:iCs/>
          <w:color w:val="000000"/>
          <w:spacing w:val="2"/>
          <w:sz w:val="21"/>
          <w:szCs w:val="21"/>
          <w:lang w:eastAsia="ru-RU"/>
        </w:rPr>
        <w:t>медико-генетической консультацией, центром охраны репродуктивного здоровья подростков, врачебно-физкультурным диспансером, краевым центром реабилитации слуха,  поликлиникой для взрослых (ул. Светланская,38/40), а также медицинская помощь в условиях дневного стационара по профилю «терапия» (ДСП).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В рамках государственного задания (утвержденных объемов медицинской помощи) </w:t>
      </w: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по территориальной программе ОМС предоставляется первичная 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специализированная консультативно-диагностическая и лечебная помощь:</w:t>
      </w:r>
      <w:r w:rsidRPr="008C5483">
        <w:rPr>
          <w:rFonts w:ascii="OpenSans-Regular" w:eastAsia="Times New Roman" w:hAnsi="OpenSans-Regular" w:cs="Times New Roman"/>
          <w:i/>
          <w:iCs/>
          <w:color w:val="000000"/>
          <w:spacing w:val="2"/>
          <w:sz w:val="21"/>
          <w:szCs w:val="21"/>
          <w:lang w:eastAsia="ru-RU"/>
        </w:rPr>
        <w:t>детям - в краевой детской консультативной поликлинике, всему населению - в консультативной поликлинике РЦКАИ, взрослому населению - в консультативном отделе диагностического  центра и в центре «Здоровья», а также специализированная медицинская помощь в условиях дневного стационара (ДСП) по профилю «аллергология и иммунология», «медицинская реабилитация», «офтальмология», «акушерство и гинекология (с использованием вспомогательных репродуктивных технологий).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Правила записи на прием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Запись на прием к врачу осуществляется как путем самообращения пациента к медицинскому регистратору, предварительной  записи, самозаписи больных по телефону, записи с использованием информационно-телекоммуникационной сети Интернет. Запись по телефону осуществляется  по номеру </w:t>
      </w: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единой регистратуры (Coll-центр): 8(423) 240 66 69.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Медицинская помощь оказывается гражданам Российской Федерации, иностранным гражданам и лицам без гражданства, застрахованным в соответствии с Федеральным законом  от 29 ноября 2010 года № 326-ФЗ «Об обязательном медицинском страховании в Российской Федерации», а также лицам, имеющим право на медицинскую помощь в соответствии с Федеральным законом от 19 февраля 1993 года № 4528-1 «О беженцах»,  </w:t>
      </w: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при предъявлении: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полиса обязательного медицинского страхования;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документа, удостоверяющего личность.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Лицам, не имеющим вышеуказанных документов или имеющим документы, оформленные ненадлежащим образом, медицинская помощь оказывается только в экстренной и неотложной форме.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 xml:space="preserve">Медицинская помощь иностранным гражданам, не застрахованным в системе ОМС, оказывается бесплатно в экстренной форме при внезапных острых заболеваниях, состояниях, обострении хронических заболеваний, представляющих угрозу для жизни пациента. Медицинская помощь в 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lastRenderedPageBreak/>
        <w:t>неотложной форме и плановой форме оказывается иностранным гражданам в соответствии с договорами о предоставлении платных медицинских услуг,  либо договорами добровольного медицинского страхования, и (или) заключенными в пользу иностранных граждан договорами в сфере обязательного медицинского страхования в соответствии c постановлением Правительства Российской Федерации от 6 марта 2013 года № 186 «Об утверждении Правил оказания медицинской помощи иностранным гражданам на территории Российской Федерации».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Режим работы амбулаторно-поликлинических подразделений с 08.00 до 20.00 часов.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           Пациент  обслуживается  в регистратуре  в  порядке  живой очереди, за исключением ветеранов войны, вдов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инвалидов 1 группы, репрессированных, беременных женщин, детей-сирот и детей, оставшихся без попечения родителей, детей  из многодетных семей ( при одновременном обращении  двух и более детей из одной семьи в амбулаторно-поликлиническое  учреждение),   пациентов с высокой температурой, острыми болями любой локализации, которые обслуживаются вне общей очереди.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По экстренным показаниям медицинская помощь оказывается незамедлительно с момента обращения пациента.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 Условия оказания медицинской помощи на консультативном приеме.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Первичная специализированная медико-санитарная помощь в амбулаторных условиях в ГАУЗ «ККЦ СВМП» оказывается на втором уровне в соответствии с утвержденной Департаментом здравоохранения Приморского края   (далее - департамент) маршрутизацией.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Направлению на второй уровень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первого  уровня, в том числе для уточнения показаний к высокотехнологичной медицинской помощи (далее – ВМП), определения профиля ВМП, методической помощи при детализации конкретного вида и метода ВМП.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Для оказания консультативной помощи медицинская организация, которую застрахованный гражданин выбрал в соответствии с действующим законодательством, выдаёт направление на консультацию в установленном Департаментом порядке.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Врач-консультант ГАУЗ «ККЦ СВМП»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медицинскую документацию, информирует лечащего врача направившего медицинского учреждения о дальнейшей тактике ведения пациента.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Порядок направления и госпитализации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в ГАУЗ «ККЦ СВМП»</w:t>
      </w:r>
    </w:p>
    <w:p w:rsidR="008C5483" w:rsidRPr="008C5483" w:rsidRDefault="008C5483" w:rsidP="008C5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1.    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Направление на госпитализацию в стационарные отделения ГАУЗ «ККЦ СВМП» выписываются на бланке формы 057/у-04, утвержденной приказом Минздравсоцразвития России от 22.11.2004 №255 (ред. от 15.12.2014)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Направление на плановую госпитализацию должно иметь девятизначный порядковый номер, с обязательной регистрацией в ИС «Единый информационный ресурс», и оформлено должным образом: должны быть заполнены все пункты, стоять штамп направившего учреждения, личная печать лечащего врача, подпись и ФИО направившего врача и заведующего отделением.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В направлении указываются: фамилия, имя, отчество больного полностью (для иностранных граждан желательна запись на английском языке);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lastRenderedPageBreak/>
        <w:t>дата рождения указывается полностью (число, месяц, год рождения); административный район проживания больного;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данные действующего полиса ОМС (серия, номер, название страховой организации, выдавшей полис) и паспорта (удостоверения личности); свидетельство о рождении (для детей до 14 лет)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официальное название стационара и отделения, куда направляется больной;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цель госпитализации;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диагноз основного заболевания согласно международной классификации болезней;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 сведения об эпидемиологическом окружении;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дата выписки направления, фамилия врача, подпись врача, выдавшего направление, подпись заведующего отделением.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Направление на госпитализацию должно быть зарегистрировано в журнале учета направлений на госпитализацию.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Журнал учета направлений на госпитализацию содержит графы: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порядковый номер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дата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ФИО пациента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дата рождения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адрес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ЛПУ, направившее на госпитализацию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   источник финансирования стационарной помощи: внебюджет или ОМС, с указанием номера страхового полиса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ФИО врача, направляющего на госпитализацию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диагноз с кодом МКБ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цель госпитализации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плановая ли экстренная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отделение куда направляется пациент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дата госпитализации.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Направление на госпитализацию в стационарные отделения ГАУЗ «ККЦ СВМП» в плановой форме оформляется;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амбулаторно-поликлиническими учреждениями, за которыми закреплен пациент по полису ОМС;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lastRenderedPageBreak/>
        <w:t>врачами-специалистами Краевой детской консультативной поликлиники,  Центра охраны репродуктивного здоровья подростков, Консультативно-поликлинического отделения РКЦАИ, кабинетов амбулаторного приема;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при соблюдении условий направления на госпитализацию в плановом порядке и наличии необходимых обследований.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2. 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При направлении на стационарное лечение обеспечиваются: очный осмотр пациента лечащим врачом, который определяет показания для госпитализации;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организация транспортировки больного при экстренных и неотложных состояниях;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Дата госпитализации в плановой форме согласовывается с пациентом и заведующим отделением, куда направляется больной.</w:t>
      </w:r>
    </w:p>
    <w:p w:rsidR="008C5483" w:rsidRPr="008C5483" w:rsidRDefault="008C5483" w:rsidP="008C54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3.   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Направление па госпитализацию в ГАУЗ «ККЦ СВМП» по срочным показаниям, в круглосуточном режиме, в соответствии с приказами ДЗПК осуществляется детям по профилю: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детская кардиология,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аллергология и иммунология,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акушерство и гинекология.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Для госпитализации по срочным показаниям необходим сигнальный лист СМП, или направление врача специалиста по профилю заболевания (детский кардиолог, аллерголог-иммунолог, акушер-гинеколог), или заведующей КДКП, оформленное по результатам осмотра ребенка с обоснованием срочности госпитализации.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Госпитализация по экстренным показаниям осуществляется также при самостоятельном обращении пациента (дети до 18 лет), по профилю оказываемой помощи в соответствии с маршрутизацией, при наличии медицинских показаний, выставленных врачом специалистом (в рабочее время амбулаторных подразделений) или дежурным педиатром по согласованию с заведующим профильным отделением.</w:t>
      </w:r>
    </w:p>
    <w:p w:rsidR="008C5483" w:rsidRPr="008C5483" w:rsidRDefault="008C5483" w:rsidP="008C54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4.     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Плановая госпитализация взрослых пациентов в ГАУЗ «ККЦ СВМП» по полису ОМС осуществляется по профилю: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        аллергология и иммунология - для лечения аллергологических и иммунологических заболеваний и состояний;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 xml:space="preserve">-     акушерство и гинекология - для лечения заболеваний женской половой сферы в репродуктивном возрасте, проведения оперативных вмешательств при бесплодии и подготовке к ЭКО, проведение 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lastRenderedPageBreak/>
        <w:t>беременность -сохраняющей терапии при малых сроках беременности, наступившей в результате проведения ЭКО или успешного лечения в ЦОРЗП;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кардиохирургия и сосудистая хирургия - для проведения ангиографических исследований и эндоваскулярных методов лечения сердечно-сосудистых заболеваний.</w:t>
      </w:r>
    </w:p>
    <w:p w:rsidR="008C5483" w:rsidRPr="008C5483" w:rsidRDefault="008C5483" w:rsidP="008C54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Для госпитализации взрослых пациентов в плановом порядке необходимо: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        направление на госпитализацию, оформленное в соответствии с требованиями от лечащего врача ЛПУ или врача-специалиста ГАУЗ «ККЦ СВМП», подписанное заведующим отделением, куда направляется пациент и зарегистрированное в ЕИР.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        перечень лабораторных обследований (клинический анализ крови развернутый, общий анализ мочи, глюкоза, холестерин, кал на яйца гельминтов, кровь методом ИФА на инфекции - ВИЧ, гепатиты, сифилис, коагулограмма);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лабораторные обследования по профилю заболевания;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 выписка из амбулаторной карты, заверенная печатью лечащего врача ЛПУ;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флюорография (рентгенография грудной клетки) давностью не более 1 года; -ЭКГ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     заключение терапевта и специалистов по сопутствующей патологии (эндокринолог, кардиолог) и рекомендации по базовой терапии;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-   отсутствие противопоказаний к оперативному лечению по данным осмотра терапевта приемного отделения.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В случае отсутствия каких-либо результатов анализов или исследований у пациентов при плановой госпитализации, их выполнение может проводиться в ГАУЗ «ККЦ СВМП» на платной основе за счет личных средств граждан.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Плановая госпитализация взрослых пациентов на оперативное (консервативное) лечение, осуществляется в стабильном состоянии по основной и сопутствующей патологии, при отсутствии противопоказаний к оперативному лечению, наличии полного перечня необходимых обследований. Возможность госпитализации определяет врач терапевт приемного отделения</w:t>
      </w:r>
    </w:p>
    <w:p w:rsidR="008C5483" w:rsidRPr="008C5483" w:rsidRDefault="008C5483" w:rsidP="008C54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b/>
          <w:bCs/>
          <w:color w:val="000000"/>
          <w:spacing w:val="2"/>
          <w:sz w:val="21"/>
          <w:szCs w:val="21"/>
          <w:lang w:eastAsia="ru-RU"/>
        </w:rPr>
        <w:t>6.        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Госпитализация взрослых пациентов по неотложным (экстренным) показаниям осуществляется в дежурный стационар в соответствии с маршрутизацией, утвержденной приказом ДЗПК от 20.03.2017 г. №191-0.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Госпитализация взрослых пациентов по неотложным (экстренным) показаниям в ГАУЗ «ККЦ СВМП» возможна по профилю «аллергология и иммунология», «акушерство и гинекология» в рабочее время специалистов амбулаторных подразделений (КПО РКЦАИ и ЦОРЗП) при наличии медицинских показаний. Основанием для госпитализации является направление на госпитализацию по срочным показаниям от врача специалиста, заверенное заведующим отделением. Решение о госпитализации экстренного взрослого пациента во внерабочее время принимается заведующим отделением. Вызов специалиста во внерабочее время, а также в выходные и праздничные дни, для определения показаний к экстренной госпитализации и оказания неотложной помощи взрослому пациенту, осуществляется за счет средств пациента.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 xml:space="preserve">7. При проведении лечения на платной основе решение о госпитализации принимает заведующий отделением. К направлению необходимо заполненное Заявление на оказание платных услуг в ГАУЗ «ККЦ СВМП» с указанием всех медицинских услуг, планируемых к оказанию при госпитализации. При этом пациент должен быть информирован, где и на каких условиях он может получить планируемое лечение бесплатно, за счет средств ОМС или бюджетных квот. Заполненное пациентом Заявление подписывается лечащим врачом, заверяется заведующим отделением, прилагается к </w:t>
      </w: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lastRenderedPageBreak/>
        <w:t>оформленному направлению на госпитализацию и предоставляется врачу терапевту приемного отделения для оформления истории болезни.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</w:t>
      </w:r>
    </w:p>
    <w:p w:rsidR="008C5483" w:rsidRPr="008C5483" w:rsidRDefault="008C5483" w:rsidP="008C5483">
      <w:pPr>
        <w:shd w:val="clear" w:color="auto" w:fill="FFFFFF"/>
        <w:spacing w:after="240" w:line="240" w:lineRule="auto"/>
        <w:jc w:val="center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Перечень обязательных позиций, подлежащих оплате при стационарном лечении и отмеченных в Заявлении подписью пациента.</w:t>
      </w:r>
    </w:p>
    <w:p w:rsidR="008C5483" w:rsidRPr="008C5483" w:rsidRDefault="008C5483" w:rsidP="008C5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Оформление истории болезни в приемном отделении;</w:t>
      </w:r>
    </w:p>
    <w:p w:rsidR="008C5483" w:rsidRPr="008C5483" w:rsidRDefault="008C5483" w:rsidP="008C5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Операция;</w:t>
      </w:r>
    </w:p>
    <w:p w:rsidR="008C5483" w:rsidRPr="008C5483" w:rsidRDefault="008C5483" w:rsidP="008C5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Анестезиологическое пособие;</w:t>
      </w:r>
    </w:p>
    <w:p w:rsidR="008C5483" w:rsidRPr="008C5483" w:rsidRDefault="008C5483" w:rsidP="008C5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Койко-день по факту;</w:t>
      </w:r>
    </w:p>
    <w:p w:rsidR="008C5483" w:rsidRPr="008C5483" w:rsidRDefault="008C5483" w:rsidP="008C5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Сервисные услуги при маломестном размещении;</w:t>
      </w:r>
    </w:p>
    <w:p w:rsidR="008C5483" w:rsidRPr="008C5483" w:rsidRDefault="008C5483" w:rsidP="008C5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Оплата лечебно-диагностических, лабораторных и инструментальных обследований и манипуляций по факту проведения;</w:t>
      </w:r>
    </w:p>
    <w:p w:rsidR="008C5483" w:rsidRPr="008C5483" w:rsidRDefault="008C5483" w:rsidP="008C5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Консультации специалистов, в том числе вызов во внерабочее время.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Дополнительно могут быть представлены к оплате позиции:</w:t>
      </w:r>
    </w:p>
    <w:p w:rsidR="008C5483" w:rsidRPr="008C5483" w:rsidRDefault="008C5483" w:rsidP="008C54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Осмотр зав. отделением,</w:t>
      </w:r>
    </w:p>
    <w:p w:rsidR="008C5483" w:rsidRPr="008C5483" w:rsidRDefault="008C5483" w:rsidP="008C54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Осмотр лечащего врача отделения.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По окончании лечения перечень услуг, подлежащих к оплате, должен быть согласован с планово-экономическим отделом, оплачен пациентом при выписке из стационара и получении выписных документов.</w:t>
      </w:r>
    </w:p>
    <w:p w:rsidR="008C5483" w:rsidRPr="008C5483" w:rsidRDefault="008C5483" w:rsidP="008C5483">
      <w:pPr>
        <w:shd w:val="clear" w:color="auto" w:fill="FFFFFF"/>
        <w:spacing w:after="240" w:line="240" w:lineRule="auto"/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</w:pPr>
      <w:r w:rsidRPr="008C5483">
        <w:rPr>
          <w:rFonts w:ascii="OpenSans-Regular" w:eastAsia="Times New Roman" w:hAnsi="OpenSans-Regular" w:cs="Times New Roman"/>
          <w:color w:val="000000"/>
          <w:spacing w:val="2"/>
          <w:sz w:val="21"/>
          <w:szCs w:val="21"/>
          <w:lang w:eastAsia="ru-RU"/>
        </w:rPr>
        <w:t> </w:t>
      </w:r>
    </w:p>
    <w:p w:rsidR="002E5697" w:rsidRDefault="002E5697">
      <w:bookmarkStart w:id="0" w:name="_GoBack"/>
      <w:bookmarkEnd w:id="0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26"/>
    <w:multiLevelType w:val="multilevel"/>
    <w:tmpl w:val="38A2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43912"/>
    <w:multiLevelType w:val="multilevel"/>
    <w:tmpl w:val="469E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14B1D"/>
    <w:multiLevelType w:val="multilevel"/>
    <w:tmpl w:val="CAE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86DB7"/>
    <w:multiLevelType w:val="multilevel"/>
    <w:tmpl w:val="8B30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C0870"/>
    <w:multiLevelType w:val="multilevel"/>
    <w:tmpl w:val="E5BA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136EA"/>
    <w:multiLevelType w:val="multilevel"/>
    <w:tmpl w:val="E84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04F67"/>
    <w:multiLevelType w:val="multilevel"/>
    <w:tmpl w:val="DFBA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B"/>
    <w:rsid w:val="002E5697"/>
    <w:rsid w:val="00301FBB"/>
    <w:rsid w:val="008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A025-305C-49E0-9A8E-D83CDD9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483"/>
    <w:rPr>
      <w:b/>
      <w:bCs/>
    </w:rPr>
  </w:style>
  <w:style w:type="character" w:styleId="a5">
    <w:name w:val="Emphasis"/>
    <w:basedOn w:val="a0"/>
    <w:uiPriority w:val="20"/>
    <w:qFormat/>
    <w:rsid w:val="008C5483"/>
    <w:rPr>
      <w:i/>
      <w:iCs/>
    </w:rPr>
  </w:style>
  <w:style w:type="paragraph" w:customStyle="1" w:styleId="consplusnormal">
    <w:name w:val="consplusnormal"/>
    <w:basedOn w:val="a"/>
    <w:rsid w:val="008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8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8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13226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2019-10-04T18:51:00Z</dcterms:created>
  <dcterms:modified xsi:type="dcterms:W3CDTF">2019-10-04T18:51:00Z</dcterms:modified>
</cp:coreProperties>
</file>