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8612"/>
        <w:tblGridChange w:id="0">
          <w:tblGrid>
            <w:gridCol w:w="3190"/>
            <w:gridCol w:w="3190"/>
            <w:gridCol w:w="8612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Область аттестации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 программы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А. Общие требования промышленной безопасности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color w:val="000000"/>
              </w:rPr>
            </w:pPr>
            <w:hyperlink r:id="rId6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А.1 Основы промышленной безопасности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color w:val="000000"/>
              </w:rPr>
            </w:pPr>
            <w:hyperlink r:id="rId7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А.1 Основы промышленной безопасности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Б. Специальные требования промышленной безопасности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 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Б.1.1 Эксплуатация химически опасных производственных объектов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Б.1.2 Эксплуатация опасных производственных объектов нефтегазоперерабатывающих производств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Б.1.3 Эксплуатация объектов нефтехимии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Б.1.5 Эксплуатация хлорных объектов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Б.1.6 Эксплуатация производств минеральных удобрений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Б.1.7 Эксплуатация аммиачных холодильных установок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Б.1.8 Эксплуатация опасных производственных объектов складов нефти и нефтепродуктов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Б.1.11 Проектирование химически опасных производственных объектов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Б.1.14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Б.1.15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Б.1.17 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Б.1.19 Организация безопасного проведения газоопасных работ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Б.1.22 Эксплуатация компрессорных установок с поршневыми компрессорами, работающими на взрывоопасных и вредных газах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Б.1.23 Эксплуатация стационарных компрессорных установок, воздухопроводов и газопроводов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Б.1.25 Производство водорода методом электролиза воды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Б.1.27. Эксплуатация опасных производственных объектов, на которых осуществляются технологические процессы нитрования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Б.1.28. Проектирование опасных производственных объектов нефтехимических производств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Б.1.29. Проектирование опасных производственных объектов нефтегазоперерабатывающих производств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Б.1.30. Эксплуатация объектов маслоэкстракционных производств и производств гидрогенизации жиров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Б.1.31. Производство и потребление продуктов разделения воздуха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 Требования промышленной безопасности в нефтяной и газовой промышленности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Б.2.1. Эксплуатация объектов нефтяной и газовой промышленности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Б.2.2. Ремонт нефтяных и газовых скважин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Б.2.3. Проектирование объектов нефтегазодобычи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Б.2.4. Ремонтные, монтажные и пусконаладочные работы на опасных производственных объектах нефтегазодобычи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Б.2.6. Бурение нефтяных и газовых скважин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Б.2.7. Магистральные нефтепроводы и нефтепродуктопроводы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Б.2.8. Магистральные газопроводы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Б.2.9. Магистральные трубопроводы для транспортировки жидкого аммиака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Б.2.10. Нефтепромысловые трубопроводы для транспорта нефти и газа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Б.2.11. Производство, хранение и выдача сжиженного природного газа на ГРС МГ и АГНКС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Б.2.12. Подземные хранилища газа в пористых пластах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Б.2.13. Проектирование, строительство, реконструкция и капитальный ремонт объектов нефтяной и газовой промышленности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Б.2.15. Компрессорные установки с поршневыми компрессорами, работающими на взрывоопасных и вредных газах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Б.2.16. Стационарные компрессорные установки, воздухопроводы и газопроводы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Б.2.18. Разведка и разработка морских месторождений углеводородного сырья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Б.3 Требования промышленной безопасности в металлургической промышленности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hyperlink r:id="rId8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Б.3.1 Литейное производство черных и цветных металлов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Б.3.2 Медно-никелевое производство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10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Б.3.3 Коксохимическое производство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11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Б.3.4 Производство первичного алюминия</w:t>
                <w:br w:type="textWrapping"/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Б.3.5 Производство редких, благородных и других цветных металлов</w:t>
                <w:br w:type="textWrapping"/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Б.3.6 Сталеплавильное производство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14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Б.3.7 Производство ферросплавов</w:t>
                <w:br w:type="textWrapping"/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Б.3.8 Производство с полным металлургическим циклом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jc w:val="center"/>
              <w:rPr>
                <w:color w:val="000000"/>
              </w:rPr>
            </w:pPr>
            <w:hyperlink r:id="rId16">
              <w:r w:rsidDel="00000000" w:rsidR="00000000" w:rsidRPr="00000000">
                <w:rPr>
                  <w:color w:val="000000"/>
                  <w:rtl w:val="0"/>
                </w:rPr>
                <w:br w:type="textWrapping"/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jc w:val="center"/>
              <w:rPr>
                <w:color w:val="000000"/>
              </w:rPr>
            </w:pPr>
            <w:hyperlink r:id="rId17">
              <w:r w:rsidDel="00000000" w:rsidR="00000000" w:rsidRPr="00000000">
                <w:rPr>
                  <w:color w:val="000000"/>
                  <w:rtl w:val="0"/>
                </w:rPr>
                <w:t xml:space="preserve">Б.3.9 Проектирование, строительство, реконструкция, капитальный ремонт объектов металлургической промышленности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hyperlink r:id="rId18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Б.3.19 Энергетические службы металлургических предприятий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Б.4 Требования промышленной безопасности в горнорудной промышленности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</w:rPr>
            </w:pPr>
            <w:hyperlink r:id="rId1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Б.4.1 Обогащение полезных ископаемых</w:t>
              </w:r>
            </w:hyperlink>
            <w:hyperlink r:id="rId20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br w:type="textWrapping"/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</w:r>
            <w:hyperlink r:id="rId21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Б.4.2 Строительство, реконструкция, капитальный ремонт подземных сооружений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22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Б.4.3 Разработка месторождений полезных ископаемых открытым способом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23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Б.4.4 Разработка месторождений полезных ископаемых подземным способом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24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Б.4.5 Проектирование опасных производственных объектов горной промышленности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Б.5 Требования промышленной безопасности в угольной промышленности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Б.5.1. Разработка угольных месторождений открытым способом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Б.5.2 Обогащение и брикетирование углей (сланцев)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Б.5.3. Разработка угольных месторождений подземным способом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Б.6 Требования по маркшейдерскому обеспечению безопасного ведения горных работ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</w:rPr>
            </w:pPr>
            <w:hyperlink r:id="rId28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Б.6.1. Маркшейдерское обеспечение безопасного ведения горных работ при осуществлении работ, связанных с пользованием недрами и их проектирование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2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Б.6.2.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30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Б.6.3. 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31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Б.6.4. Маркшейдерское обеспечение безопасного ведения горных работ при осуществлении разработки пластовых месторождений полезных ископаемых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32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Б.6.5. 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Б.7 Требования промышленной безопасности на объектах газораспределения и газопотребления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hd w:fill="ffffff" w:val="clear"/>
              <w:jc w:val="center"/>
              <w:rPr>
                <w:color w:val="000000"/>
              </w:rPr>
            </w:pPr>
            <w:hyperlink r:id="rId33">
              <w:r w:rsidDel="00000000" w:rsidR="00000000" w:rsidRPr="00000000">
                <w:rPr>
                  <w:color w:val="000000"/>
                  <w:rtl w:val="0"/>
                </w:rPr>
                <w:t xml:space="preserve">Б.7.1. Эксплуатация систем газораспределения и газопотребления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jc w:val="center"/>
              <w:rPr>
                <w:color w:val="000000"/>
              </w:rPr>
            </w:pPr>
            <w:hyperlink r:id="rId34">
              <w:r w:rsidDel="00000000" w:rsidR="00000000" w:rsidRPr="00000000">
                <w:rPr>
                  <w:color w:val="000000"/>
                  <w:rtl w:val="0"/>
                </w:rPr>
                <w:t xml:space="preserve">Б.7.2. Эксплуатация объектов, использующих сжиженные углеводородные газы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hyperlink r:id="rId35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t xml:space="preserve">Б.7.6. Проектирование сетей газораспределения и газопотребления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jc w:val="center"/>
              <w:rPr>
                <w:color w:val="000000"/>
              </w:rPr>
            </w:pPr>
            <w:hyperlink r:id="rId36">
              <w:r w:rsidDel="00000000" w:rsidR="00000000" w:rsidRPr="00000000">
                <w:rPr>
                  <w:color w:val="000000"/>
                  <w:rtl w:val="0"/>
                </w:rPr>
                <w:t xml:space="preserve">Б.7.8. Технический надзор, строительство, реконструкция, капитальный ремонт объектов газораспределения и газопотребления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jc w:val="center"/>
              <w:rPr>
                <w:color w:val="000000"/>
              </w:rPr>
            </w:pPr>
            <w:hyperlink r:id="rId37">
              <w:r w:rsidDel="00000000" w:rsidR="00000000" w:rsidRPr="00000000">
                <w:rPr>
                  <w:color w:val="000000"/>
                  <w:rtl w:val="0"/>
                </w:rPr>
                <w:t xml:space="preserve">Б.7.9. Эксплуатация автогазозаправочных станций газомоторного топлива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Б.8 Требования промышленной безопасности к оборудованию, работающему под давлением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hyperlink r:id="rId38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Б.8.21. Эксплуатация котлов (паровых, водогрейных, с органическими и неорганическими теплоносителями)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3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Б.8.22. Эксплуатация трубопроводов пара и горячей воды на опасных производственных объектах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40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Б.8.23. Эксплуатация сосудов, работающих под давлением, на опасных производственных объектах</w:t>
              </w:r>
            </w:hyperlink>
            <w:hyperlink r:id="rId41">
              <w:r w:rsidDel="00000000" w:rsidR="00000000" w:rsidRPr="00000000">
                <w:rPr>
                  <w:color w:val="000000"/>
                  <w:highlight w:val="white"/>
                  <w:rtl w:val="0"/>
                </w:rPr>
                <w:br w:type="textWrapping"/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</w:r>
            <w:hyperlink r:id="rId42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Б.8.24. Эксплуатация медицинских и водолазных барокамер на опасных производственных объектах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43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44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Б.9 Требования промышленной безопасности к подъемным сооружениям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Б.9.22. Аттестация специалистов организаций по надзору за безопасной эксплуатацией эскалаторов в метрополитенах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Б.9.23. Аттестация членов аттестационных комиссий организаций, эксплуатирующих эскалаторы в метрополитенах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Б.9.34. Эксплуатация опасных производственных объектов, на которых применяются пассажирские канатные дороги и фуникулеры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Б.9.35. Монтаж, наладка, ремонт, реконструкция или модернизация канатных дорог и фуникулеров в процессе эксплуатации опасных производственных объектов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Б.9.36.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Б.10 Требования промышленной безопасности при транспортировании опасных веществ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Б.10.1. Транспортирование опасных веществ железнодорожным транспортом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Б.10.2. Транспортирование опасных веществ автомобильным транспортом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Б.11 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Б.11.1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Б.11.2 Разработка проектной, конструкторской и иной документации для опасных объектов хранения и переработки растительного сырья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Б.11.3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Б.12 Требования промышленной безопасности, относящиеся к взрывным работам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hyperlink r:id="rId58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Б.12.1. Взрывные работы в подземных выработках и на поверхности рудников (объектах горнорудной и нерудной&amp;nbsp; промышленности), угольных и сланцевых шахт, опасных (не опасных) по газу или пыли, и специальные взрывные работы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5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Б.12.2. Взрывные работы на открытых горных разработках и специальные взрывные работы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Г. Энергетическая безопасность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Г.1 Требования к порядку работы в электроустановках потребителей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hyperlink r:id="rId60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Г.1.1 Эксплуатация электроустановок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</w:rPr>
            </w:pPr>
            <w:hyperlink r:id="rId61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Г.2.1 Эксплуатация тепловых энергоустановок и тепловых сетей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000000"/>
              </w:rPr>
            </w:pPr>
            <w:hyperlink r:id="rId62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Г.2.1 Эксплуатация тепловых энергоустановок и тепловых сетей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Г.3 Требования к эксплуатации электрических станций и сетей</w:t>
            </w:r>
          </w:p>
          <w:p w:rsidR="00000000" w:rsidDel="00000000" w:rsidP="00000000" w:rsidRDefault="00000000" w:rsidRPr="00000000" w14:paraId="00000091">
            <w:pPr>
              <w:shd w:fill="ffffff" w:val="clear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hd w:fill="ffffff" w:val="clear"/>
              <w:jc w:val="center"/>
              <w:rPr>
                <w:color w:val="000000"/>
              </w:rPr>
            </w:pPr>
            <w:hyperlink r:id="rId63">
              <w:r w:rsidDel="00000000" w:rsidR="00000000" w:rsidRPr="00000000">
                <w:rPr>
                  <w:color w:val="000000"/>
                  <w:rtl w:val="0"/>
                </w:rPr>
                <w:t xml:space="preserve">Г.3.1 Эксплуатация тепловых электрических станций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hd w:fill="ffffff" w:val="clear"/>
              <w:jc w:val="center"/>
              <w:rPr>
                <w:color w:val="000000"/>
              </w:rPr>
            </w:pPr>
            <w:hyperlink r:id="rId64">
              <w:r w:rsidDel="00000000" w:rsidR="00000000" w:rsidRPr="00000000">
                <w:rPr>
                  <w:color w:val="000000"/>
                  <w:rtl w:val="0"/>
                </w:rPr>
                <w:t xml:space="preserve">Г.3.2 Эксплуатация электрических сетей</w:t>
              </w:r>
            </w:hyperlink>
            <w:r w:rsidDel="00000000" w:rsidR="00000000" w:rsidRPr="00000000">
              <w:rPr>
                <w:color w:val="000000"/>
                <w:rtl w:val="0"/>
              </w:rPr>
              <w:br w:type="textWrapping"/>
              <w:br w:type="textWrapping"/>
            </w:r>
            <w:hyperlink r:id="rId65">
              <w:r w:rsidDel="00000000" w:rsidR="00000000" w:rsidRPr="00000000">
                <w:rPr>
                  <w:color w:val="000000"/>
                  <w:rtl w:val="0"/>
                </w:rPr>
                <w:t xml:space="preserve">Г.3.3 Эксплуатация гидроэлектростанций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Д. Требования безопасности гидротехнических сооружений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Д.1 Гидротехнические сооружения объектов промышленности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Д.1 Гидротехнические сооружения объектов промышленности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Д.2. Гидротехнические сооружения объектов энергетики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Д.2. Гидротехнические сооружения объектов энергетики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Д.3. Гидротехнические сооружения объектов водохозяйственного комплекса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Д.3. Гидротехнические сооружения объектов водохозяйственного комплекса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Д.4. Экспертиза деклараций безопасности гидротехнических сооружений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Д.4. Экспертиза деклараций безопасности гидротехнических сооружений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gosnadzor.ru/activity/attestation/tests/B/B8/%D0%91%208-23.doc" TargetMode="External"/><Relationship Id="rId42" Type="http://schemas.openxmlformats.org/officeDocument/2006/relationships/hyperlink" Target="http://www.gosnadzor.ru/activity/attestation/tests/B/B8/%D0%91%208-24.doc" TargetMode="External"/><Relationship Id="rId41" Type="http://schemas.openxmlformats.org/officeDocument/2006/relationships/hyperlink" Target="http://www.gosnadzor.ru/activity/attestation/tests/B/B8/%D0%91%208-23.doc" TargetMode="External"/><Relationship Id="rId44" Type="http://schemas.openxmlformats.org/officeDocument/2006/relationships/hyperlink" Target="http://www.gosnadzor.ru/activity/attestation/tests/B/B8/%D0%91-8-26.doc" TargetMode="External"/><Relationship Id="rId43" Type="http://schemas.openxmlformats.org/officeDocument/2006/relationships/hyperlink" Target="http://www.gosnadzor.ru/activity/attestation/tests/B/B8/%D0%91%208-25.doc" TargetMode="External"/><Relationship Id="rId46" Type="http://schemas.openxmlformats.org/officeDocument/2006/relationships/hyperlink" Target="http://www.gosnadzor.ru/activity/attestation/tests/B/B9/%D0%91%209-23.doc" TargetMode="External"/><Relationship Id="rId45" Type="http://schemas.openxmlformats.org/officeDocument/2006/relationships/hyperlink" Target="http://www.gosnadzor.ru/activity/attestation/tests/B/B9/%D0%91%209-22.d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osnadzor.ru/activity/attestation/tests/B/B3/%D0%91%203-2.doc" TargetMode="External"/><Relationship Id="rId48" Type="http://schemas.openxmlformats.org/officeDocument/2006/relationships/hyperlink" Target="http://www.gosnadzor.ru/activity/attestation/tests/B/B9/%D0%91.9.32.doc" TargetMode="External"/><Relationship Id="rId47" Type="http://schemas.openxmlformats.org/officeDocument/2006/relationships/hyperlink" Target="http://www.gosnadzor.ru/activity/attestation/tests/B/B9/%D0%91.9.31.doc" TargetMode="External"/><Relationship Id="rId49" Type="http://schemas.openxmlformats.org/officeDocument/2006/relationships/hyperlink" Target="http://www.gosnadzor.ru/activity/attestation/tests/B/B9/%D0%91.9.33.docx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osnadzor.ru/activity/attestation/tests/A/%D0%90-1.doc" TargetMode="External"/><Relationship Id="rId7" Type="http://schemas.openxmlformats.org/officeDocument/2006/relationships/hyperlink" Target="http://www.gosnadzor.ru/activity/attestation/tests/A/%D0%90-1.doc" TargetMode="External"/><Relationship Id="rId8" Type="http://schemas.openxmlformats.org/officeDocument/2006/relationships/hyperlink" Target="http://www.gosnadzor.ru/activity/attestation/tests/B/B3/%D0%91%203-1.doc" TargetMode="External"/><Relationship Id="rId73" Type="http://schemas.openxmlformats.org/officeDocument/2006/relationships/hyperlink" Target="http://www.gosnadzor.ru/activity/attestation/tests/D/%D0%94.4.docx" TargetMode="External"/><Relationship Id="rId72" Type="http://schemas.openxmlformats.org/officeDocument/2006/relationships/hyperlink" Target="http://www.gosnadzor.ru/activity/attestation/tests/D/%D0%94.4.docx" TargetMode="External"/><Relationship Id="rId31" Type="http://schemas.openxmlformats.org/officeDocument/2006/relationships/hyperlink" Target="http://www.gosnadzor.ru/activity/attestation/tests/B/B6/%D0%91.6.4.docx" TargetMode="External"/><Relationship Id="rId30" Type="http://schemas.openxmlformats.org/officeDocument/2006/relationships/hyperlink" Target="http://www.gosnadzor.ru/activity/attestation/tests/B/B6/%D0%91.6.3.docx" TargetMode="External"/><Relationship Id="rId33" Type="http://schemas.openxmlformats.org/officeDocument/2006/relationships/hyperlink" Target="http://www.gosnadzor.ru/activity/attestation/tests/B/B7/%D0%91.7.1.%D0%B1%D0%B5%D0%B7_%D0%BE%D1%82%D0%B2%D0%B5%D1%82%D0%BE%D0%B2.docx" TargetMode="External"/><Relationship Id="rId32" Type="http://schemas.openxmlformats.org/officeDocument/2006/relationships/hyperlink" Target="http://www.gosnadzor.ru/activity/attestation/tests/B/B6/%D0%91.6.5.docx" TargetMode="External"/><Relationship Id="rId35" Type="http://schemas.openxmlformats.org/officeDocument/2006/relationships/hyperlink" Target="http://www.gosnadzor.ru/activity/attestation/tests/B/B7/%D0%91.7.6.%D0%B1%D0%B5%D0%B7_%D0%BE%D1%82%D0%B2%D0%B5%D1%82%D0%BE%D0%B2.docx" TargetMode="External"/><Relationship Id="rId34" Type="http://schemas.openxmlformats.org/officeDocument/2006/relationships/hyperlink" Target="http://www.gosnadzor.ru/activity/attestation/tests/B/B7/%D0%91.7.2.%D0%B1%D0%B5%D0%B7_%D0%BE%D1%82%D0%B2%D0%B5%D1%82%D0%BE%D0%B2.docx" TargetMode="External"/><Relationship Id="rId71" Type="http://schemas.openxmlformats.org/officeDocument/2006/relationships/hyperlink" Target="http://www.gosnadzor.ru/activity/attestation/tests/D/%D0%94.3.docx" TargetMode="External"/><Relationship Id="rId70" Type="http://schemas.openxmlformats.org/officeDocument/2006/relationships/hyperlink" Target="http://www.gosnadzor.ru/activity/attestation/tests/D/%D0%94.3.docx" TargetMode="External"/><Relationship Id="rId37" Type="http://schemas.openxmlformats.org/officeDocument/2006/relationships/hyperlink" Target="http://www.gosnadzor.ru/activity/attestation/tests/B/B7/%D0%91.7.9.%D0%B1%D0%B5%D0%B7_%D0%BE%D1%82%D0%B2%D0%B5%D1%82%D0%BE%D0%B2.docx" TargetMode="External"/><Relationship Id="rId36" Type="http://schemas.openxmlformats.org/officeDocument/2006/relationships/hyperlink" Target="http://www.gosnadzor.ru/activity/attestation/tests/B/B7/%D0%91.7.8.%D0%B1%D0%B5%D0%B7_%D0%BE%D1%82%D0%B2%D0%B5%D1%82%D0%BE%D0%B2.docx" TargetMode="External"/><Relationship Id="rId39" Type="http://schemas.openxmlformats.org/officeDocument/2006/relationships/hyperlink" Target="http://www.gosnadzor.ru/activity/attestation/tests/B/B8/%D0%91%208-22.doc" TargetMode="External"/><Relationship Id="rId38" Type="http://schemas.openxmlformats.org/officeDocument/2006/relationships/hyperlink" Target="http://www.gosnadzor.ru/activity/attestation/tests/B/B8/%D0%91%208-21.doc" TargetMode="External"/><Relationship Id="rId62" Type="http://schemas.openxmlformats.org/officeDocument/2006/relationships/hyperlink" Target="http://www.gosnadzor.ru/activity/attestation/tests/G/G2/%D0%93.2.1.docx" TargetMode="External"/><Relationship Id="rId61" Type="http://schemas.openxmlformats.org/officeDocument/2006/relationships/hyperlink" Target="http://www.gosnadzor.ru/activity/attestation/tests/G/G2/%D0%93.2.1.docx" TargetMode="External"/><Relationship Id="rId20" Type="http://schemas.openxmlformats.org/officeDocument/2006/relationships/hyperlink" Target="http://www.gosnadzor.ru/activity/attestation/tests/B/%D0%924/%D0%91-4.1.doc" TargetMode="External"/><Relationship Id="rId64" Type="http://schemas.openxmlformats.org/officeDocument/2006/relationships/hyperlink" Target="http://www.gosnadzor.ru/activity/attestation/tests/G/G3/%D0%93.3.2.docx" TargetMode="External"/><Relationship Id="rId63" Type="http://schemas.openxmlformats.org/officeDocument/2006/relationships/hyperlink" Target="http://www.gosnadzor.ru/activity/attestation/tests/G/G3/%D0%93.3.1.docx" TargetMode="External"/><Relationship Id="rId22" Type="http://schemas.openxmlformats.org/officeDocument/2006/relationships/hyperlink" Target="http://www.gosnadzor.ru/activity/attestation/tests/B/%D0%924/%D0%91-4.3.doc" TargetMode="External"/><Relationship Id="rId66" Type="http://schemas.openxmlformats.org/officeDocument/2006/relationships/hyperlink" Target="http://www.gosnadzor.ru/activity/attestation/tests/D/%D0%94.1.docx" TargetMode="External"/><Relationship Id="rId21" Type="http://schemas.openxmlformats.org/officeDocument/2006/relationships/hyperlink" Target="http://www.gosnadzor.ru/activity/attestation/tests/B/%D0%924/%D0%91-4.2.doc" TargetMode="External"/><Relationship Id="rId65" Type="http://schemas.openxmlformats.org/officeDocument/2006/relationships/hyperlink" Target="http://www.gosnadzor.ru/activity/attestation/tests/G/G3/%D0%93.3.3.docx" TargetMode="External"/><Relationship Id="rId24" Type="http://schemas.openxmlformats.org/officeDocument/2006/relationships/hyperlink" Target="http://www.gosnadzor.ru/activity/attestation/tests/B/%D0%924/%D0%91-4.5.doc" TargetMode="External"/><Relationship Id="rId68" Type="http://schemas.openxmlformats.org/officeDocument/2006/relationships/hyperlink" Target="http://www.gosnadzor.ru/activity/attestation/tests/D/%D0%94.2.docx" TargetMode="External"/><Relationship Id="rId23" Type="http://schemas.openxmlformats.org/officeDocument/2006/relationships/hyperlink" Target="http://www.gosnadzor.ru/activity/attestation/tests/B/%D0%924/%D0%91-4.4.doc" TargetMode="External"/><Relationship Id="rId67" Type="http://schemas.openxmlformats.org/officeDocument/2006/relationships/hyperlink" Target="http://www.gosnadzor.ru/activity/attestation/tests/D/%D0%94.1.docx" TargetMode="External"/><Relationship Id="rId60" Type="http://schemas.openxmlformats.org/officeDocument/2006/relationships/hyperlink" Target="http://www.gosnadzor.ru/activity/attestation/tests/G/G1/%D0%93.1.1_.docx" TargetMode="External"/><Relationship Id="rId26" Type="http://schemas.openxmlformats.org/officeDocument/2006/relationships/hyperlink" Target="http://www.gosnadzor.ru/activity/attestation/tests/B/B5/%D0%91-5.2.docx" TargetMode="External"/><Relationship Id="rId25" Type="http://schemas.openxmlformats.org/officeDocument/2006/relationships/hyperlink" Target="http://www.gosnadzor.ru/activity/attestation/tests/B/B5/%D0%91.5.1.doc" TargetMode="External"/><Relationship Id="rId69" Type="http://schemas.openxmlformats.org/officeDocument/2006/relationships/hyperlink" Target="http://www.gosnadzor.ru/activity/attestation/tests/D/%D0%94.2.docx" TargetMode="External"/><Relationship Id="rId28" Type="http://schemas.openxmlformats.org/officeDocument/2006/relationships/hyperlink" Target="http://www.gosnadzor.ru/activity/attestation/tests/B/B6/%D0%91.6.1.docx" TargetMode="External"/><Relationship Id="rId27" Type="http://schemas.openxmlformats.org/officeDocument/2006/relationships/hyperlink" Target="http://www.gosnadzor.ru/activity/attestation/tests/B/B5/%D0%91-5.3.docx" TargetMode="External"/><Relationship Id="rId29" Type="http://schemas.openxmlformats.org/officeDocument/2006/relationships/hyperlink" Target="http://www.gosnadzor.ru/activity/attestation/tests/B/B6/%D0%91.6.2.docx" TargetMode="External"/><Relationship Id="rId51" Type="http://schemas.openxmlformats.org/officeDocument/2006/relationships/hyperlink" Target="http://www.gosnadzor.ru/activity/attestation/tests/B/B9/%D0%91%209-35.doc" TargetMode="External"/><Relationship Id="rId50" Type="http://schemas.openxmlformats.org/officeDocument/2006/relationships/hyperlink" Target="http://www.gosnadzor.ru/activity/attestation/tests/B/B9/%D0%91%209-34.doc" TargetMode="External"/><Relationship Id="rId53" Type="http://schemas.openxmlformats.org/officeDocument/2006/relationships/hyperlink" Target="http://www.gosnadzor.ru/activity/attestation/tests/B/B10/_%D0%91.10.1.doc" TargetMode="External"/><Relationship Id="rId52" Type="http://schemas.openxmlformats.org/officeDocument/2006/relationships/hyperlink" Target="http://www.gosnadzor.ru/activity/attestation/tests/B/B9/%D0%91%209-36.doc" TargetMode="External"/><Relationship Id="rId11" Type="http://schemas.openxmlformats.org/officeDocument/2006/relationships/hyperlink" Target="http://www.gosnadzor.ru/activity/attestation/tests/B/B3/%D0%91%203-4.doc" TargetMode="External"/><Relationship Id="rId55" Type="http://schemas.openxmlformats.org/officeDocument/2006/relationships/hyperlink" Target="http://www.gosnadzor.ru/activity/attestation/tests/B/B11/%D0%91_11.1.docx" TargetMode="External"/><Relationship Id="rId10" Type="http://schemas.openxmlformats.org/officeDocument/2006/relationships/hyperlink" Target="http://www.gosnadzor.ru/activity/attestation/tests/B/B3/%D0%91%203-3.doc" TargetMode="External"/><Relationship Id="rId54" Type="http://schemas.openxmlformats.org/officeDocument/2006/relationships/hyperlink" Target="http://www.gosnadzor.ru/activity/attestation/tests/B/B10/_%D0%91.10.2.doc" TargetMode="External"/><Relationship Id="rId13" Type="http://schemas.openxmlformats.org/officeDocument/2006/relationships/hyperlink" Target="http://www.gosnadzor.ru/activity/attestation/tests/B/B3/%D0%91%203-6.doc" TargetMode="External"/><Relationship Id="rId57" Type="http://schemas.openxmlformats.org/officeDocument/2006/relationships/hyperlink" Target="http://www.gosnadzor.ru/activity/attestation/tests/B/B11/%D0%91_11.3.docx" TargetMode="External"/><Relationship Id="rId12" Type="http://schemas.openxmlformats.org/officeDocument/2006/relationships/hyperlink" Target="http://www.gosnadzor.ru/activity/attestation/tests/B/B3/%D0%91%203-5.doc" TargetMode="External"/><Relationship Id="rId56" Type="http://schemas.openxmlformats.org/officeDocument/2006/relationships/hyperlink" Target="http://www.gosnadzor.ru/activity/attestation/tests/B/B11/%D0%91_11.2.docx" TargetMode="External"/><Relationship Id="rId15" Type="http://schemas.openxmlformats.org/officeDocument/2006/relationships/hyperlink" Target="http://www.gosnadzor.ru/activity/attestation/tests/B/B3/%D0%91%203-8.doc" TargetMode="External"/><Relationship Id="rId59" Type="http://schemas.openxmlformats.org/officeDocument/2006/relationships/hyperlink" Target="http://www.gosnadzor.ru/activity/attestation/tests/B/B12/%D0%91.12-2.doc" TargetMode="External"/><Relationship Id="rId14" Type="http://schemas.openxmlformats.org/officeDocument/2006/relationships/hyperlink" Target="http://www.gosnadzor.ru/activity/attestation/tests/B/B3/%D0%91%203-7.doc" TargetMode="External"/><Relationship Id="rId58" Type="http://schemas.openxmlformats.org/officeDocument/2006/relationships/hyperlink" Target="http://www.gosnadzor.ru/activity/attestation/tests/B/B12/%D0%91.12-1.doc" TargetMode="External"/><Relationship Id="rId17" Type="http://schemas.openxmlformats.org/officeDocument/2006/relationships/hyperlink" Target="http://www.gosnadzor.ru/activity/attestation/tests/B/B3/%D0%91.3.9..doc" TargetMode="External"/><Relationship Id="rId16" Type="http://schemas.openxmlformats.org/officeDocument/2006/relationships/hyperlink" Target="http://www.gosnadzor.ru/activity/attestation/tests/B/B3/%D0%91.3.9..doc" TargetMode="External"/><Relationship Id="rId19" Type="http://schemas.openxmlformats.org/officeDocument/2006/relationships/hyperlink" Target="http://www.gosnadzor.ru/activity/attestation/tests/B/%D0%924/%D0%91-4.1.doc" TargetMode="External"/><Relationship Id="rId18" Type="http://schemas.openxmlformats.org/officeDocument/2006/relationships/hyperlink" Target="http://www.gosnadzor.ru/activity/attestation/tests/B/B3/%D0%91%203-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