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64" w:rsidRPr="00593F14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УЧЕБНЫЙ ПЛАН</w:t>
      </w:r>
    </w:p>
    <w:p w:rsidR="00AB2364" w:rsidRPr="00593F14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 xml:space="preserve">программы </w:t>
      </w:r>
      <w:r>
        <w:rPr>
          <w:rFonts w:ascii="Times New Roman" w:hAnsi="Times New Roman"/>
          <w:b/>
          <w:sz w:val="24"/>
          <w:szCs w:val="24"/>
        </w:rPr>
        <w:t>профессиональной переподготовки</w:t>
      </w:r>
    </w:p>
    <w:p w:rsidR="00AB2364" w:rsidRPr="00587D01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740C3">
        <w:rPr>
          <w:rFonts w:ascii="Times New Roman" w:hAnsi="Times New Roman"/>
          <w:b/>
          <w:sz w:val="24"/>
          <w:szCs w:val="24"/>
        </w:rPr>
        <w:t>«</w:t>
      </w:r>
      <w:r w:rsidR="001323DF" w:rsidRPr="001323DF">
        <w:rPr>
          <w:rFonts w:ascii="Times New Roman" w:hAnsi="Times New Roman"/>
          <w:b/>
          <w:sz w:val="28"/>
          <w:szCs w:val="28"/>
        </w:rPr>
        <w:t xml:space="preserve">Менеджмент </w:t>
      </w:r>
      <w:r w:rsidR="00EB6293">
        <w:rPr>
          <w:rFonts w:ascii="Times New Roman" w:hAnsi="Times New Roman"/>
          <w:b/>
          <w:sz w:val="28"/>
          <w:szCs w:val="28"/>
        </w:rPr>
        <w:t xml:space="preserve">в </w:t>
      </w:r>
      <w:r w:rsidR="001323DF" w:rsidRPr="001323DF">
        <w:rPr>
          <w:rFonts w:ascii="Times New Roman" w:hAnsi="Times New Roman"/>
          <w:b/>
          <w:sz w:val="28"/>
          <w:szCs w:val="28"/>
        </w:rPr>
        <w:t>организации</w:t>
      </w:r>
      <w:r w:rsidRPr="00587D01">
        <w:rPr>
          <w:rFonts w:ascii="Times New Roman" w:hAnsi="Times New Roman"/>
          <w:b/>
          <w:sz w:val="28"/>
          <w:szCs w:val="28"/>
        </w:rPr>
        <w:t>»</w:t>
      </w:r>
    </w:p>
    <w:p w:rsidR="00F144D7" w:rsidRPr="00B363ED" w:rsidRDefault="00F144D7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14"/>
          <w:szCs w:val="28"/>
        </w:rPr>
      </w:pPr>
    </w:p>
    <w:p w:rsidR="00B363ED" w:rsidRDefault="00AB2364" w:rsidP="00D23AE3">
      <w:pPr>
        <w:pStyle w:val="a4"/>
        <w:spacing w:before="0" w:beforeAutospacing="0" w:after="0" w:afterAutospacing="0"/>
        <w:contextualSpacing/>
      </w:pPr>
      <w:r w:rsidRPr="00E75343">
        <w:rPr>
          <w:b/>
        </w:rPr>
        <w:t>Цель программы профессиональной переподготовки:</w:t>
      </w:r>
      <w:r w:rsidRPr="00E75343">
        <w:t xml:space="preserve"> </w:t>
      </w:r>
      <w:r w:rsidR="00B363ED">
        <w:t xml:space="preserve"> формирование у специалистов необходимых знаний для продолжения профессиональной деятельности на более высоком уровне.</w:t>
      </w:r>
    </w:p>
    <w:p w:rsidR="00F144D7" w:rsidRPr="00587D01" w:rsidRDefault="00F144D7" w:rsidP="00D23AE3">
      <w:pPr>
        <w:pStyle w:val="a4"/>
        <w:spacing w:before="0" w:beforeAutospacing="0" w:after="0" w:afterAutospacing="0"/>
        <w:contextualSpacing/>
        <w:jc w:val="both"/>
        <w:rPr>
          <w:b/>
          <w:sz w:val="14"/>
        </w:rPr>
      </w:pPr>
    </w:p>
    <w:p w:rsidR="00AB2364" w:rsidRDefault="00AB2364" w:rsidP="00D23AE3">
      <w:pPr>
        <w:pStyle w:val="a4"/>
        <w:spacing w:before="0" w:beforeAutospacing="0" w:after="0" w:afterAutospacing="0"/>
        <w:contextualSpacing/>
        <w:jc w:val="both"/>
      </w:pPr>
      <w:r w:rsidRPr="00593F14">
        <w:rPr>
          <w:rStyle w:val="a3"/>
        </w:rPr>
        <w:t xml:space="preserve">Категория слушателей: </w:t>
      </w:r>
      <w:r w:rsidRPr="00E75343">
        <w:rPr>
          <w:rStyle w:val="a3"/>
          <w:b w:val="0"/>
        </w:rPr>
        <w:t>специалисты со средним профессиональным образованием,</w:t>
      </w:r>
      <w:r w:rsidRPr="00593F14">
        <w:rPr>
          <w:rStyle w:val="a3"/>
        </w:rPr>
        <w:t xml:space="preserve"> </w:t>
      </w:r>
      <w:r w:rsidRPr="00593F14">
        <w:t xml:space="preserve">бакалавры, специалисты с высшим профессиональным образованием, магистры </w:t>
      </w: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Срок обучения</w:t>
      </w:r>
      <w:r w:rsidRPr="00593F14">
        <w:rPr>
          <w:rFonts w:ascii="Times New Roman" w:hAnsi="Times New Roman"/>
          <w:sz w:val="24"/>
          <w:szCs w:val="24"/>
        </w:rPr>
        <w:t xml:space="preserve"> – </w:t>
      </w:r>
      <w:r w:rsidR="00262F28">
        <w:rPr>
          <w:rFonts w:ascii="Times New Roman" w:hAnsi="Times New Roman"/>
          <w:sz w:val="24"/>
          <w:szCs w:val="24"/>
        </w:rPr>
        <w:t>2</w:t>
      </w:r>
      <w:r w:rsidR="00F96A1B">
        <w:rPr>
          <w:rFonts w:ascii="Times New Roman" w:hAnsi="Times New Roman"/>
          <w:sz w:val="24"/>
          <w:szCs w:val="24"/>
        </w:rPr>
        <w:t>60</w:t>
      </w:r>
      <w:r w:rsidRPr="00593F14">
        <w:rPr>
          <w:rFonts w:ascii="Times New Roman" w:hAnsi="Times New Roman"/>
          <w:sz w:val="24"/>
          <w:szCs w:val="24"/>
        </w:rPr>
        <w:t xml:space="preserve"> час</w:t>
      </w:r>
      <w:r w:rsidR="00262F28">
        <w:rPr>
          <w:rFonts w:ascii="Times New Roman" w:hAnsi="Times New Roman"/>
          <w:sz w:val="24"/>
          <w:szCs w:val="24"/>
        </w:rPr>
        <w:t>ов</w:t>
      </w:r>
      <w:r w:rsidRPr="00593F14">
        <w:rPr>
          <w:rFonts w:ascii="Times New Roman" w:hAnsi="Times New Roman"/>
          <w:sz w:val="24"/>
          <w:szCs w:val="24"/>
        </w:rPr>
        <w:t>.</w:t>
      </w:r>
    </w:p>
    <w:p w:rsidR="00F144D7" w:rsidRPr="00587D01" w:rsidRDefault="00F144D7" w:rsidP="00D23AE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24"/>
        </w:rPr>
      </w:pP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144D7" w:rsidRPr="00587D01" w:rsidRDefault="00F144D7" w:rsidP="00D23AE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24"/>
        </w:rPr>
      </w:pP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</w:t>
      </w:r>
      <w:r w:rsidR="00C31B1A">
        <w:rPr>
          <w:rFonts w:ascii="Times New Roman" w:hAnsi="Times New Roman"/>
          <w:sz w:val="24"/>
          <w:szCs w:val="24"/>
        </w:rPr>
        <w:t>вместно с Заказчиком (не более 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492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4135"/>
        <w:gridCol w:w="780"/>
        <w:gridCol w:w="951"/>
        <w:gridCol w:w="1101"/>
        <w:gridCol w:w="2085"/>
      </w:tblGrid>
      <w:tr w:rsidR="00F144D7" w:rsidRPr="00F144D7" w:rsidTr="00F144D7">
        <w:trPr>
          <w:trHeight w:val="345"/>
        </w:trPr>
        <w:tc>
          <w:tcPr>
            <w:tcW w:w="337" w:type="pct"/>
            <w:vMerge w:val="restar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bookmarkStart w:id="0" w:name="_GoBack"/>
            <w:r w:rsidRPr="00F144D7">
              <w:rPr>
                <w:rFonts w:ascii="Times New Roman" w:hAnsi="Times New Roman"/>
              </w:rPr>
              <w:t>№№</w:t>
            </w:r>
          </w:p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F144D7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2130" w:type="pct"/>
            <w:vMerge w:val="restar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402" w:type="pct"/>
            <w:vMerge w:val="restar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057" w:type="pct"/>
            <w:gridSpan w:val="2"/>
            <w:tcBorders>
              <w:right w:val="single" w:sz="4" w:space="0" w:color="auto"/>
            </w:tcBorders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 xml:space="preserve">В том числе: </w:t>
            </w:r>
          </w:p>
        </w:tc>
        <w:tc>
          <w:tcPr>
            <w:tcW w:w="1074" w:type="pct"/>
            <w:vMerge w:val="restar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Форма контроля</w:t>
            </w:r>
          </w:p>
        </w:tc>
      </w:tr>
      <w:tr w:rsidR="00F144D7" w:rsidRPr="00F144D7" w:rsidTr="00F144D7">
        <w:trPr>
          <w:trHeight w:val="338"/>
        </w:trPr>
        <w:tc>
          <w:tcPr>
            <w:tcW w:w="337" w:type="pct"/>
            <w:vMerge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pct"/>
            <w:vMerge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pct"/>
            <w:vMerge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Лекции</w:t>
            </w:r>
          </w:p>
        </w:tc>
        <w:tc>
          <w:tcPr>
            <w:tcW w:w="567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F144D7">
              <w:rPr>
                <w:rFonts w:ascii="Times New Roman" w:hAnsi="Times New Roman"/>
              </w:rPr>
              <w:t>Практич</w:t>
            </w:r>
            <w:proofErr w:type="spellEnd"/>
            <w:r w:rsidRPr="00F144D7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1074" w:type="pct"/>
            <w:vMerge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144D7" w:rsidRPr="00F144D7" w:rsidTr="00F144D7">
        <w:tc>
          <w:tcPr>
            <w:tcW w:w="337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1</w:t>
            </w:r>
          </w:p>
        </w:tc>
        <w:tc>
          <w:tcPr>
            <w:tcW w:w="2130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2</w:t>
            </w:r>
          </w:p>
        </w:tc>
        <w:tc>
          <w:tcPr>
            <w:tcW w:w="402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3</w:t>
            </w:r>
          </w:p>
        </w:tc>
        <w:tc>
          <w:tcPr>
            <w:tcW w:w="490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4</w:t>
            </w:r>
          </w:p>
        </w:tc>
        <w:tc>
          <w:tcPr>
            <w:tcW w:w="567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5</w:t>
            </w:r>
          </w:p>
        </w:tc>
        <w:tc>
          <w:tcPr>
            <w:tcW w:w="1074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6</w:t>
            </w:r>
          </w:p>
        </w:tc>
      </w:tr>
      <w:tr w:rsidR="00262F28" w:rsidRPr="00587D01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262F28" w:rsidRPr="003B0EBB" w:rsidRDefault="00262F28" w:rsidP="003B0E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B0EBB">
              <w:rPr>
                <w:rFonts w:ascii="Times New Roman" w:hAnsi="Times New Roman"/>
              </w:rPr>
              <w:t>1</w:t>
            </w:r>
          </w:p>
        </w:tc>
        <w:tc>
          <w:tcPr>
            <w:tcW w:w="2130" w:type="pct"/>
            <w:shd w:val="clear" w:color="auto" w:fill="auto"/>
          </w:tcPr>
          <w:p w:rsidR="00262F28" w:rsidRPr="003B0EBB" w:rsidRDefault="00262F28" w:rsidP="003B0EB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3B0EBB">
              <w:rPr>
                <w:rFonts w:ascii="Times New Roman" w:hAnsi="Times New Roman"/>
                <w:color w:val="000000"/>
              </w:rPr>
              <w:t>Теория и история менеджмента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262F28" w:rsidRPr="00262F28" w:rsidRDefault="00262F28" w:rsidP="00262F28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262F28">
              <w:rPr>
                <w:rFonts w:ascii="Times New Roman" w:hAnsi="Times New Roman"/>
              </w:rPr>
              <w:t>16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62F28" w:rsidRPr="00262F28" w:rsidRDefault="00262F28" w:rsidP="00262F28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262F28">
              <w:rPr>
                <w:rFonts w:ascii="Times New Roman" w:hAnsi="Times New Roman"/>
              </w:rPr>
              <w:t>16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262F28" w:rsidRPr="00262F28" w:rsidRDefault="00262F28" w:rsidP="00262F28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262F28">
              <w:rPr>
                <w:rFonts w:ascii="Times New Roman" w:hAnsi="Times New Roman"/>
              </w:rPr>
              <w:t> </w:t>
            </w:r>
          </w:p>
        </w:tc>
        <w:tc>
          <w:tcPr>
            <w:tcW w:w="1074" w:type="pct"/>
            <w:vAlign w:val="center"/>
          </w:tcPr>
          <w:p w:rsidR="00262F28" w:rsidRPr="00587D01" w:rsidRDefault="00262F28" w:rsidP="00B36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62F28" w:rsidRPr="00F144D7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262F28" w:rsidRPr="003B0EBB" w:rsidRDefault="00262F28" w:rsidP="003B0E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B0EBB">
              <w:rPr>
                <w:rFonts w:ascii="Times New Roman" w:hAnsi="Times New Roman"/>
              </w:rPr>
              <w:t>2</w:t>
            </w:r>
          </w:p>
        </w:tc>
        <w:tc>
          <w:tcPr>
            <w:tcW w:w="2130" w:type="pct"/>
            <w:shd w:val="clear" w:color="auto" w:fill="auto"/>
          </w:tcPr>
          <w:p w:rsidR="00262F28" w:rsidRPr="003B0EBB" w:rsidRDefault="00262F28" w:rsidP="003B0EB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3B0EBB">
              <w:rPr>
                <w:rFonts w:ascii="Times New Roman" w:hAnsi="Times New Roman"/>
                <w:color w:val="000000"/>
              </w:rPr>
              <w:t>Экономический анализ фирмы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262F28" w:rsidRPr="00262F28" w:rsidRDefault="00262F28" w:rsidP="00262F28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262F28">
              <w:rPr>
                <w:rFonts w:ascii="Times New Roman" w:hAnsi="Times New Roman"/>
              </w:rPr>
              <w:t>18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62F28" w:rsidRPr="00262F28" w:rsidRDefault="00262F28" w:rsidP="00262F28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262F28">
              <w:rPr>
                <w:rFonts w:ascii="Times New Roman" w:hAnsi="Times New Roman"/>
              </w:rPr>
              <w:t>14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262F28" w:rsidRPr="00262F28" w:rsidRDefault="00262F28" w:rsidP="00262F28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262F28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  <w:vAlign w:val="center"/>
          </w:tcPr>
          <w:p w:rsidR="00262F28" w:rsidRPr="00F144D7" w:rsidRDefault="00262F28" w:rsidP="00B36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62F28" w:rsidRPr="00F144D7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262F28" w:rsidRPr="003B0EBB" w:rsidRDefault="00262F28" w:rsidP="003B0E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B0EBB">
              <w:rPr>
                <w:rFonts w:ascii="Times New Roman" w:hAnsi="Times New Roman"/>
              </w:rPr>
              <w:t>3</w:t>
            </w:r>
          </w:p>
        </w:tc>
        <w:tc>
          <w:tcPr>
            <w:tcW w:w="2130" w:type="pct"/>
            <w:shd w:val="clear" w:color="auto" w:fill="auto"/>
          </w:tcPr>
          <w:p w:rsidR="00262F28" w:rsidRPr="003B0EBB" w:rsidRDefault="00262F28" w:rsidP="003B0EB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3B0EBB">
              <w:rPr>
                <w:rFonts w:ascii="Times New Roman" w:hAnsi="Times New Roman"/>
                <w:color w:val="000000"/>
              </w:rPr>
              <w:t>Информационный менеджмент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262F28" w:rsidRPr="00262F28" w:rsidRDefault="00262F28" w:rsidP="00262F28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262F28">
              <w:rPr>
                <w:rFonts w:ascii="Times New Roman" w:hAnsi="Times New Roman"/>
              </w:rPr>
              <w:t>20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62F28" w:rsidRPr="00262F28" w:rsidRDefault="00262F28" w:rsidP="00262F28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262F28">
              <w:rPr>
                <w:rFonts w:ascii="Times New Roman" w:hAnsi="Times New Roman"/>
              </w:rPr>
              <w:t>16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262F28" w:rsidRPr="00262F28" w:rsidRDefault="00262F28" w:rsidP="00262F28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262F28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  <w:vAlign w:val="center"/>
          </w:tcPr>
          <w:p w:rsidR="00262F28" w:rsidRPr="00F144D7" w:rsidRDefault="00262F28" w:rsidP="00B36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62F28" w:rsidRPr="00F144D7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262F28" w:rsidRPr="003B0EBB" w:rsidRDefault="00262F28" w:rsidP="003B0E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B0EBB">
              <w:rPr>
                <w:rFonts w:ascii="Times New Roman" w:hAnsi="Times New Roman"/>
              </w:rPr>
              <w:t>4</w:t>
            </w:r>
          </w:p>
        </w:tc>
        <w:tc>
          <w:tcPr>
            <w:tcW w:w="2130" w:type="pct"/>
            <w:shd w:val="clear" w:color="auto" w:fill="auto"/>
          </w:tcPr>
          <w:p w:rsidR="00262F28" w:rsidRPr="003B0EBB" w:rsidRDefault="00262F28" w:rsidP="003B0EB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3B0EBB">
              <w:rPr>
                <w:rFonts w:ascii="Times New Roman" w:hAnsi="Times New Roman"/>
                <w:color w:val="000000"/>
              </w:rPr>
              <w:t>Финансовый менеджмент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262F28" w:rsidRPr="00262F28" w:rsidRDefault="00262F28" w:rsidP="00262F28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262F28">
              <w:rPr>
                <w:rFonts w:ascii="Times New Roman" w:hAnsi="Times New Roman"/>
              </w:rPr>
              <w:t>26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62F28" w:rsidRPr="00262F28" w:rsidRDefault="00262F28" w:rsidP="00262F28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262F28">
              <w:rPr>
                <w:rFonts w:ascii="Times New Roman" w:hAnsi="Times New Roman"/>
              </w:rPr>
              <w:t>22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262F28" w:rsidRPr="00262F28" w:rsidRDefault="00262F28" w:rsidP="00262F28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262F28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  <w:vAlign w:val="center"/>
          </w:tcPr>
          <w:p w:rsidR="00262F28" w:rsidRPr="00F144D7" w:rsidRDefault="00262F28" w:rsidP="00B36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62F28" w:rsidRPr="00F144D7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262F28" w:rsidRPr="003B0EBB" w:rsidRDefault="00262F28" w:rsidP="003B0E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B0EBB">
              <w:rPr>
                <w:rFonts w:ascii="Times New Roman" w:hAnsi="Times New Roman"/>
              </w:rPr>
              <w:t>5</w:t>
            </w:r>
          </w:p>
        </w:tc>
        <w:tc>
          <w:tcPr>
            <w:tcW w:w="2130" w:type="pct"/>
            <w:shd w:val="clear" w:color="auto" w:fill="auto"/>
          </w:tcPr>
          <w:p w:rsidR="00262F28" w:rsidRPr="003B0EBB" w:rsidRDefault="00262F28" w:rsidP="003B0EB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3B0EBB">
              <w:rPr>
                <w:rFonts w:ascii="Times New Roman" w:hAnsi="Times New Roman"/>
                <w:color w:val="000000"/>
              </w:rPr>
              <w:t>Маркетинг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262F28" w:rsidRPr="00262F28" w:rsidRDefault="00F96A1B" w:rsidP="00262F28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262F28" w:rsidRPr="00262F2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62F28" w:rsidRPr="00262F28" w:rsidRDefault="00F96A1B" w:rsidP="00262F28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62F28" w:rsidRPr="00262F28">
              <w:rPr>
                <w:rFonts w:ascii="Times New Roman" w:hAnsi="Times New Roman"/>
              </w:rPr>
              <w:t>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262F28" w:rsidRPr="00262F28" w:rsidRDefault="00262F28" w:rsidP="00262F28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262F28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  <w:vAlign w:val="center"/>
          </w:tcPr>
          <w:p w:rsidR="00262F28" w:rsidRPr="00F144D7" w:rsidRDefault="00262F28" w:rsidP="00B36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62F28" w:rsidRPr="00F144D7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262F28" w:rsidRPr="003B0EBB" w:rsidRDefault="00262F28" w:rsidP="003B0E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B0EBB">
              <w:rPr>
                <w:rFonts w:ascii="Times New Roman" w:hAnsi="Times New Roman"/>
              </w:rPr>
              <w:t>6</w:t>
            </w:r>
          </w:p>
        </w:tc>
        <w:tc>
          <w:tcPr>
            <w:tcW w:w="2130" w:type="pct"/>
            <w:shd w:val="clear" w:color="auto" w:fill="auto"/>
          </w:tcPr>
          <w:p w:rsidR="00262F28" w:rsidRPr="003B0EBB" w:rsidRDefault="00262F28" w:rsidP="003B0EB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3B0EBB">
              <w:rPr>
                <w:rFonts w:ascii="Times New Roman" w:hAnsi="Times New Roman"/>
                <w:color w:val="000000"/>
              </w:rPr>
              <w:t>Управление проектами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262F28" w:rsidRPr="00262F28" w:rsidRDefault="00262F28" w:rsidP="00F96A1B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62F28">
              <w:rPr>
                <w:rFonts w:ascii="Times New Roman" w:hAnsi="Times New Roman"/>
                <w:color w:val="000000"/>
              </w:rPr>
              <w:t>2</w:t>
            </w:r>
            <w:r w:rsidR="00F96A1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62F28" w:rsidRPr="00262F28" w:rsidRDefault="00F96A1B" w:rsidP="00262F28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262F28" w:rsidRPr="00262F28" w:rsidRDefault="00262F28" w:rsidP="00262F28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262F28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  <w:vAlign w:val="center"/>
          </w:tcPr>
          <w:p w:rsidR="00262F28" w:rsidRPr="00587D01" w:rsidRDefault="00262F28" w:rsidP="00B36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62F28" w:rsidRPr="00F144D7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262F28" w:rsidRPr="003B0EBB" w:rsidRDefault="00262F28" w:rsidP="003B0E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B0EBB">
              <w:rPr>
                <w:rFonts w:ascii="Times New Roman" w:hAnsi="Times New Roman"/>
              </w:rPr>
              <w:t>7</w:t>
            </w:r>
          </w:p>
        </w:tc>
        <w:tc>
          <w:tcPr>
            <w:tcW w:w="2130" w:type="pct"/>
            <w:shd w:val="clear" w:color="auto" w:fill="auto"/>
          </w:tcPr>
          <w:p w:rsidR="00262F28" w:rsidRPr="003B0EBB" w:rsidRDefault="00262F28" w:rsidP="003B0EB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3B0EBB">
              <w:rPr>
                <w:rFonts w:ascii="Times New Roman" w:hAnsi="Times New Roman"/>
                <w:color w:val="000000"/>
              </w:rPr>
              <w:t>Управление человеческими ресурсами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262F28" w:rsidRPr="00262F28" w:rsidRDefault="00262F28" w:rsidP="00262F28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62F28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62F28" w:rsidRPr="00262F28" w:rsidRDefault="00262F28" w:rsidP="00262F28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262F28">
              <w:rPr>
                <w:rFonts w:ascii="Times New Roman" w:hAnsi="Times New Roman"/>
              </w:rPr>
              <w:t>22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262F28" w:rsidRPr="00262F28" w:rsidRDefault="00262F28" w:rsidP="00262F28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262F28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</w:tcPr>
          <w:p w:rsidR="00262F28" w:rsidRPr="00F144D7" w:rsidRDefault="00262F28" w:rsidP="00B36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62F28" w:rsidRPr="00F144D7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262F28" w:rsidRPr="003B0EBB" w:rsidRDefault="00262F28" w:rsidP="003B0E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B0EBB">
              <w:rPr>
                <w:rFonts w:ascii="Times New Roman" w:hAnsi="Times New Roman"/>
              </w:rPr>
              <w:t>8</w:t>
            </w:r>
          </w:p>
        </w:tc>
        <w:tc>
          <w:tcPr>
            <w:tcW w:w="2130" w:type="pct"/>
            <w:shd w:val="clear" w:color="auto" w:fill="auto"/>
          </w:tcPr>
          <w:p w:rsidR="00262F28" w:rsidRPr="003B0EBB" w:rsidRDefault="00262F28" w:rsidP="003B0EB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3B0EBB">
              <w:rPr>
                <w:rFonts w:ascii="Times New Roman" w:hAnsi="Times New Roman"/>
                <w:color w:val="000000"/>
              </w:rPr>
              <w:t>Стратегический менеджмент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262F28" w:rsidRPr="00262F28" w:rsidRDefault="00262F28" w:rsidP="00262F28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62F28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62F28" w:rsidRPr="00262F28" w:rsidRDefault="00262F28" w:rsidP="00262F28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262F28">
              <w:rPr>
                <w:rFonts w:ascii="Times New Roman" w:hAnsi="Times New Roman"/>
              </w:rPr>
              <w:t>20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262F28" w:rsidRPr="00262F28" w:rsidRDefault="00262F28" w:rsidP="00262F28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262F28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</w:tcPr>
          <w:p w:rsidR="00262F28" w:rsidRPr="00F144D7" w:rsidRDefault="00262F28" w:rsidP="00B36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62F28" w:rsidRPr="00F144D7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262F28" w:rsidRPr="003B0EBB" w:rsidRDefault="00262F28" w:rsidP="003B0E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B0EBB">
              <w:rPr>
                <w:rFonts w:ascii="Times New Roman" w:hAnsi="Times New Roman"/>
              </w:rPr>
              <w:t>9</w:t>
            </w:r>
          </w:p>
        </w:tc>
        <w:tc>
          <w:tcPr>
            <w:tcW w:w="2130" w:type="pct"/>
            <w:shd w:val="clear" w:color="auto" w:fill="auto"/>
          </w:tcPr>
          <w:p w:rsidR="00262F28" w:rsidRPr="003B0EBB" w:rsidRDefault="00262F28" w:rsidP="003B0EB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3B0EBB">
              <w:rPr>
                <w:rFonts w:ascii="Times New Roman" w:hAnsi="Times New Roman"/>
                <w:color w:val="000000"/>
              </w:rPr>
              <w:t>Управленческие компетенции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262F28" w:rsidRPr="00262F28" w:rsidRDefault="00262F28" w:rsidP="00262F28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62F28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62F28" w:rsidRPr="00262F28" w:rsidRDefault="00262F28" w:rsidP="00262F28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262F28">
              <w:rPr>
                <w:rFonts w:ascii="Times New Roman" w:hAnsi="Times New Roman"/>
              </w:rPr>
              <w:t>18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262F28" w:rsidRPr="00262F28" w:rsidRDefault="00262F28" w:rsidP="00262F28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262F28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</w:tcPr>
          <w:p w:rsidR="00262F28" w:rsidRPr="00F144D7" w:rsidRDefault="00262F28" w:rsidP="00B36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62F28" w:rsidRPr="00F144D7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262F28" w:rsidRPr="003B0EBB" w:rsidRDefault="00262F28" w:rsidP="003B0E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B0EBB">
              <w:rPr>
                <w:rFonts w:ascii="Times New Roman" w:hAnsi="Times New Roman"/>
              </w:rPr>
              <w:t>10</w:t>
            </w:r>
          </w:p>
        </w:tc>
        <w:tc>
          <w:tcPr>
            <w:tcW w:w="2130" w:type="pct"/>
            <w:shd w:val="clear" w:color="auto" w:fill="auto"/>
          </w:tcPr>
          <w:p w:rsidR="00262F28" w:rsidRPr="003B0EBB" w:rsidRDefault="00262F28" w:rsidP="003B0EB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3B0EBB">
              <w:rPr>
                <w:rFonts w:ascii="Times New Roman" w:hAnsi="Times New Roman"/>
                <w:color w:val="000000"/>
              </w:rPr>
              <w:t>Деловая и профессиональная коммуникация в международной среде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262F28" w:rsidRPr="00262F28" w:rsidRDefault="00F96A1B" w:rsidP="00262F28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262F28" w:rsidRPr="00262F2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62F28" w:rsidRPr="00262F28" w:rsidRDefault="00F96A1B" w:rsidP="00262F28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62F28" w:rsidRPr="00262F28">
              <w:rPr>
                <w:rFonts w:ascii="Times New Roman" w:hAnsi="Times New Roman"/>
              </w:rPr>
              <w:t>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262F28" w:rsidRPr="00262F28" w:rsidRDefault="00262F28" w:rsidP="00262F28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262F28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</w:tcPr>
          <w:p w:rsidR="00262F28" w:rsidRPr="00F144D7" w:rsidRDefault="00262F28" w:rsidP="00B36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62F28" w:rsidRPr="00F144D7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262F28" w:rsidRPr="003B0EBB" w:rsidRDefault="00262F28" w:rsidP="003B0E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B0EBB">
              <w:rPr>
                <w:rFonts w:ascii="Times New Roman" w:hAnsi="Times New Roman"/>
              </w:rPr>
              <w:t>11</w:t>
            </w:r>
          </w:p>
        </w:tc>
        <w:tc>
          <w:tcPr>
            <w:tcW w:w="2130" w:type="pct"/>
            <w:shd w:val="clear" w:color="auto" w:fill="auto"/>
          </w:tcPr>
          <w:p w:rsidR="00262F28" w:rsidRPr="003B0EBB" w:rsidRDefault="00262F28" w:rsidP="003B0EBB">
            <w:pPr>
              <w:shd w:val="clear" w:color="auto" w:fill="FFFFFF"/>
              <w:spacing w:after="0" w:line="240" w:lineRule="auto"/>
              <w:contextualSpacing/>
              <w:outlineLvl w:val="1"/>
              <w:rPr>
                <w:rFonts w:ascii="Times New Roman" w:hAnsi="Times New Roman"/>
              </w:rPr>
            </w:pPr>
            <w:r w:rsidRPr="003B0EBB">
              <w:rPr>
                <w:rFonts w:ascii="Times New Roman" w:hAnsi="Times New Roman"/>
                <w:shd w:val="clear" w:color="auto" w:fill="FFFFFF"/>
              </w:rPr>
              <w:t>Маркетинг и продажи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262F28" w:rsidRPr="00262F28" w:rsidRDefault="00262F28" w:rsidP="00262F28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262F28">
              <w:rPr>
                <w:rFonts w:ascii="Times New Roman" w:hAnsi="Times New Roman"/>
              </w:rPr>
              <w:t>18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62F28" w:rsidRPr="00262F28" w:rsidRDefault="00262F28" w:rsidP="00262F28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262F28">
              <w:rPr>
                <w:rFonts w:ascii="Times New Roman" w:hAnsi="Times New Roman"/>
              </w:rPr>
              <w:t>14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262F28" w:rsidRPr="00262F28" w:rsidRDefault="00262F28" w:rsidP="00262F28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262F28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</w:tcPr>
          <w:p w:rsidR="00262F28" w:rsidRPr="00F144D7" w:rsidRDefault="00262F28" w:rsidP="00B36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62F28" w:rsidRPr="00F144D7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262F28" w:rsidRPr="003B0EBB" w:rsidRDefault="00262F28" w:rsidP="003B0E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B0EBB">
              <w:rPr>
                <w:rFonts w:ascii="Times New Roman" w:hAnsi="Times New Roman"/>
              </w:rPr>
              <w:t>12</w:t>
            </w:r>
          </w:p>
        </w:tc>
        <w:tc>
          <w:tcPr>
            <w:tcW w:w="2130" w:type="pct"/>
            <w:shd w:val="clear" w:color="auto" w:fill="auto"/>
          </w:tcPr>
          <w:p w:rsidR="00262F28" w:rsidRPr="003B0EBB" w:rsidRDefault="00262F28" w:rsidP="003B0EBB">
            <w:pPr>
              <w:pStyle w:val="2"/>
              <w:shd w:val="clear" w:color="auto" w:fill="FFFFFF"/>
              <w:spacing w:before="0" w:beforeAutospacing="0" w:after="0" w:afterAutospacing="0"/>
              <w:contextualSpacing/>
              <w:rPr>
                <w:b w:val="0"/>
                <w:bCs w:val="0"/>
                <w:sz w:val="22"/>
                <w:szCs w:val="22"/>
              </w:rPr>
            </w:pPr>
            <w:r w:rsidRPr="003B0EBB">
              <w:rPr>
                <w:b w:val="0"/>
                <w:sz w:val="22"/>
                <w:szCs w:val="22"/>
                <w:shd w:val="clear" w:color="auto" w:fill="FFFFFF"/>
              </w:rPr>
              <w:t>Техника совершения сделок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262F28" w:rsidRPr="00262F28" w:rsidRDefault="00262F28" w:rsidP="00262F28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262F28">
              <w:rPr>
                <w:rFonts w:ascii="Times New Roman" w:hAnsi="Times New Roman"/>
              </w:rPr>
              <w:t>14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62F28" w:rsidRPr="00262F28" w:rsidRDefault="00262F28" w:rsidP="00262F28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262F28">
              <w:rPr>
                <w:rFonts w:ascii="Times New Roman" w:hAnsi="Times New Roman"/>
              </w:rPr>
              <w:t>10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262F28" w:rsidRPr="00262F28" w:rsidRDefault="00262F28" w:rsidP="00262F28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262F28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</w:tcPr>
          <w:p w:rsidR="00262F28" w:rsidRPr="00F144D7" w:rsidRDefault="00262F28" w:rsidP="00B36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62F28" w:rsidRPr="00F144D7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262F28" w:rsidRPr="003B0EBB" w:rsidRDefault="00262F28" w:rsidP="003B0E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B0EBB">
              <w:rPr>
                <w:rFonts w:ascii="Times New Roman" w:hAnsi="Times New Roman"/>
              </w:rPr>
              <w:t>13</w:t>
            </w:r>
          </w:p>
        </w:tc>
        <w:tc>
          <w:tcPr>
            <w:tcW w:w="2130" w:type="pct"/>
            <w:shd w:val="clear" w:color="auto" w:fill="auto"/>
          </w:tcPr>
          <w:p w:rsidR="00262F28" w:rsidRPr="003B0EBB" w:rsidRDefault="00262F28" w:rsidP="003B0EBB">
            <w:pPr>
              <w:pStyle w:val="2"/>
              <w:shd w:val="clear" w:color="auto" w:fill="FFFFFF"/>
              <w:spacing w:before="0" w:beforeAutospacing="0" w:after="0" w:afterAutospacing="0"/>
              <w:contextualSpacing/>
              <w:rPr>
                <w:b w:val="0"/>
                <w:bCs w:val="0"/>
                <w:sz w:val="22"/>
                <w:szCs w:val="22"/>
              </w:rPr>
            </w:pPr>
            <w:r w:rsidRPr="003B0EBB">
              <w:rPr>
                <w:b w:val="0"/>
                <w:sz w:val="22"/>
                <w:szCs w:val="22"/>
                <w:shd w:val="clear" w:color="auto" w:fill="FFFFFF"/>
              </w:rPr>
              <w:t>Психологические позиции в общении, ведущие к успеху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262F28" w:rsidRPr="00262F28" w:rsidRDefault="00262F28" w:rsidP="00262F28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262F28">
              <w:rPr>
                <w:rFonts w:ascii="Times New Roman" w:hAnsi="Times New Roman"/>
              </w:rPr>
              <w:t>12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62F28" w:rsidRPr="00262F28" w:rsidRDefault="00262F28" w:rsidP="00262F28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262F28">
              <w:rPr>
                <w:rFonts w:ascii="Times New Roman" w:hAnsi="Times New Roman"/>
              </w:rPr>
              <w:t>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262F28" w:rsidRPr="00262F28" w:rsidRDefault="00262F28" w:rsidP="00262F28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262F28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</w:tcPr>
          <w:p w:rsidR="00262F28" w:rsidRPr="00F144D7" w:rsidRDefault="00262F28" w:rsidP="00B36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423CD" w:rsidRPr="00F144D7" w:rsidTr="00587D01">
        <w:trPr>
          <w:trHeight w:val="21"/>
        </w:trPr>
        <w:tc>
          <w:tcPr>
            <w:tcW w:w="2467" w:type="pct"/>
            <w:gridSpan w:val="2"/>
            <w:shd w:val="clear" w:color="auto" w:fill="auto"/>
            <w:vAlign w:val="center"/>
          </w:tcPr>
          <w:p w:rsidR="000423CD" w:rsidRPr="003B0EBB" w:rsidRDefault="000423CD" w:rsidP="003B0E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B0EBB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0423CD" w:rsidRPr="003B0EBB" w:rsidRDefault="000423CD" w:rsidP="003B0E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B0EBB">
              <w:rPr>
                <w:rFonts w:ascii="Times New Roman" w:hAnsi="Times New Roman"/>
                <w:b/>
              </w:rPr>
              <w:t>ПО УЧЕБНОМУ КУРСУ</w:t>
            </w:r>
            <w:r w:rsidRPr="003B0E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0423CD" w:rsidRPr="003B0EBB" w:rsidRDefault="00262F28" w:rsidP="003B0E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0423CD" w:rsidRPr="003B0EBB" w:rsidRDefault="000423CD" w:rsidP="003B0E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0423CD" w:rsidRPr="003B0EBB" w:rsidRDefault="00262F28" w:rsidP="003B0E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74" w:type="pct"/>
            <w:vAlign w:val="center"/>
          </w:tcPr>
          <w:p w:rsidR="000423CD" w:rsidRPr="00F144D7" w:rsidRDefault="000423CD" w:rsidP="00B36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и з</w:t>
            </w:r>
            <w:r w:rsidRPr="00F144D7">
              <w:rPr>
                <w:rFonts w:ascii="Times New Roman" w:hAnsi="Times New Roman"/>
              </w:rPr>
              <w:t>ащита выпускной квалификационной работы</w:t>
            </w:r>
          </w:p>
        </w:tc>
      </w:tr>
      <w:tr w:rsidR="000423CD" w:rsidRPr="00F144D7" w:rsidTr="00587D01">
        <w:trPr>
          <w:trHeight w:val="21"/>
        </w:trPr>
        <w:tc>
          <w:tcPr>
            <w:tcW w:w="2467" w:type="pct"/>
            <w:gridSpan w:val="2"/>
            <w:shd w:val="clear" w:color="auto" w:fill="auto"/>
            <w:vAlign w:val="center"/>
          </w:tcPr>
          <w:p w:rsidR="000423CD" w:rsidRPr="003B0EBB" w:rsidRDefault="000423CD" w:rsidP="003B0E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B0EBB">
              <w:rPr>
                <w:rFonts w:ascii="Times New Roman" w:hAnsi="Times New Roman"/>
              </w:rPr>
              <w:t>Всего часов: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0423CD" w:rsidRPr="003B0EBB" w:rsidRDefault="00262F28" w:rsidP="00F96A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F96A1B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0423CD" w:rsidRPr="003B0EBB" w:rsidRDefault="00262F28" w:rsidP="00F96A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F96A1B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0423CD" w:rsidRPr="003B0EBB" w:rsidRDefault="00262F28" w:rsidP="003B0E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</w:t>
            </w:r>
          </w:p>
        </w:tc>
        <w:tc>
          <w:tcPr>
            <w:tcW w:w="1074" w:type="pct"/>
            <w:vAlign w:val="center"/>
          </w:tcPr>
          <w:p w:rsidR="000423CD" w:rsidRPr="00F144D7" w:rsidRDefault="000423CD" w:rsidP="00B36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bookmarkEnd w:id="0"/>
    </w:tbl>
    <w:p w:rsidR="00530300" w:rsidRPr="00F144D7" w:rsidRDefault="00530300" w:rsidP="00F144D7">
      <w:pPr>
        <w:spacing w:after="0" w:line="240" w:lineRule="auto"/>
        <w:contextualSpacing/>
        <w:rPr>
          <w:rFonts w:ascii="Times New Roman" w:hAnsi="Times New Roman"/>
        </w:rPr>
      </w:pPr>
    </w:p>
    <w:sectPr w:rsidR="00530300" w:rsidRPr="00F144D7" w:rsidSect="00F144D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64"/>
    <w:rsid w:val="000423CD"/>
    <w:rsid w:val="00047772"/>
    <w:rsid w:val="000C4C54"/>
    <w:rsid w:val="001323DF"/>
    <w:rsid w:val="00137277"/>
    <w:rsid w:val="001F3172"/>
    <w:rsid w:val="00262F28"/>
    <w:rsid w:val="002850AD"/>
    <w:rsid w:val="00343FCB"/>
    <w:rsid w:val="00357D3F"/>
    <w:rsid w:val="003663BB"/>
    <w:rsid w:val="003A1763"/>
    <w:rsid w:val="003B0EBB"/>
    <w:rsid w:val="00477F00"/>
    <w:rsid w:val="004E731E"/>
    <w:rsid w:val="00530300"/>
    <w:rsid w:val="0056454A"/>
    <w:rsid w:val="00587D01"/>
    <w:rsid w:val="005F43E9"/>
    <w:rsid w:val="007740C3"/>
    <w:rsid w:val="007C1131"/>
    <w:rsid w:val="007F6A49"/>
    <w:rsid w:val="0087229D"/>
    <w:rsid w:val="008C2712"/>
    <w:rsid w:val="00933FEF"/>
    <w:rsid w:val="009423F5"/>
    <w:rsid w:val="009613A8"/>
    <w:rsid w:val="00991F46"/>
    <w:rsid w:val="009938F7"/>
    <w:rsid w:val="009D57BB"/>
    <w:rsid w:val="009F5C11"/>
    <w:rsid w:val="00A02E67"/>
    <w:rsid w:val="00A51815"/>
    <w:rsid w:val="00AB2364"/>
    <w:rsid w:val="00AC6045"/>
    <w:rsid w:val="00B363ED"/>
    <w:rsid w:val="00C209FF"/>
    <w:rsid w:val="00C31B1A"/>
    <w:rsid w:val="00C663BA"/>
    <w:rsid w:val="00D23AE3"/>
    <w:rsid w:val="00D9340B"/>
    <w:rsid w:val="00D95875"/>
    <w:rsid w:val="00D97392"/>
    <w:rsid w:val="00E32B42"/>
    <w:rsid w:val="00E67FC6"/>
    <w:rsid w:val="00E75343"/>
    <w:rsid w:val="00EB6293"/>
    <w:rsid w:val="00EC1E8E"/>
    <w:rsid w:val="00EE1FA4"/>
    <w:rsid w:val="00F144D7"/>
    <w:rsid w:val="00F6201B"/>
    <w:rsid w:val="00F91153"/>
    <w:rsid w:val="00F9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link w:val="20"/>
    <w:uiPriority w:val="9"/>
    <w:qFormat/>
    <w:rsid w:val="000423C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423CD"/>
    <w:rPr>
      <w:rFonts w:ascii="Times New Roman" w:eastAsia="Times New Roman" w:hAnsi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link w:val="20"/>
    <w:uiPriority w:val="9"/>
    <w:qFormat/>
    <w:rsid w:val="000423C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423CD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Алексей</dc:creator>
  <cp:lastModifiedBy>Азарова Мария</cp:lastModifiedBy>
  <cp:revision>12</cp:revision>
  <cp:lastPrinted>2015-09-23T13:17:00Z</cp:lastPrinted>
  <dcterms:created xsi:type="dcterms:W3CDTF">2017-11-09T11:00:00Z</dcterms:created>
  <dcterms:modified xsi:type="dcterms:W3CDTF">2019-08-05T06:24:00Z</dcterms:modified>
</cp:coreProperties>
</file>